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B37" w:rsidRPr="00956E36" w:rsidRDefault="007306CC" w:rsidP="00956E36">
      <w:pPr>
        <w:shd w:val="clear" w:color="auto" w:fill="FF0000"/>
        <w:spacing w:after="0" w:line="240" w:lineRule="auto"/>
        <w:jc w:val="center"/>
        <w:rPr>
          <w:b/>
          <w:color w:val="FFFFFF" w:themeColor="background1"/>
          <w:sz w:val="28"/>
          <w:u w:val="single"/>
        </w:rPr>
      </w:pPr>
      <w:r w:rsidRPr="00956E36">
        <w:rPr>
          <w:b/>
          <w:color w:val="FFFFFF" w:themeColor="background1"/>
          <w:sz w:val="28"/>
          <w:u w:val="single"/>
        </w:rPr>
        <w:t>Chapitre 04 – Réseaux de Pétri</w:t>
      </w:r>
      <w:r w:rsidR="00956E36">
        <w:rPr>
          <w:b/>
          <w:color w:val="FFFFFF" w:themeColor="background1"/>
          <w:sz w:val="28"/>
          <w:u w:val="single"/>
        </w:rPr>
        <w:t> :</w:t>
      </w:r>
    </w:p>
    <w:p w:rsidR="007306CC" w:rsidRDefault="007306CC" w:rsidP="007306CC">
      <w:pPr>
        <w:spacing w:after="0" w:line="240" w:lineRule="auto"/>
      </w:pPr>
    </w:p>
    <w:p w:rsidR="007306CC" w:rsidRPr="00956E36" w:rsidRDefault="007306CC" w:rsidP="00956E36">
      <w:pPr>
        <w:pStyle w:val="Paragraphedeliste"/>
        <w:numPr>
          <w:ilvl w:val="0"/>
          <w:numId w:val="1"/>
        </w:numPr>
        <w:shd w:val="clear" w:color="auto" w:fill="8DB3E2" w:themeFill="text2" w:themeFillTint="66"/>
        <w:spacing w:after="0" w:line="240" w:lineRule="auto"/>
        <w:rPr>
          <w:b/>
          <w:sz w:val="24"/>
          <w:szCs w:val="24"/>
        </w:rPr>
      </w:pPr>
      <w:r w:rsidRPr="00956E36">
        <w:rPr>
          <w:b/>
          <w:sz w:val="24"/>
          <w:szCs w:val="24"/>
        </w:rPr>
        <w:t>Généralités</w:t>
      </w:r>
    </w:p>
    <w:p w:rsidR="007306CC" w:rsidRDefault="007306CC" w:rsidP="007306CC">
      <w:pPr>
        <w:pStyle w:val="Paragraphedeliste"/>
        <w:spacing w:after="0" w:line="240" w:lineRule="auto"/>
        <w:ind w:left="1080"/>
      </w:pPr>
    </w:p>
    <w:p w:rsidR="007306CC" w:rsidRDefault="007306CC" w:rsidP="007306CC">
      <w:pPr>
        <w:spacing w:after="0" w:line="240" w:lineRule="auto"/>
      </w:pPr>
      <w:r>
        <w:t>Thèse C.A. Pétri en 1962.</w:t>
      </w:r>
    </w:p>
    <w:p w:rsidR="007306CC" w:rsidRDefault="007306CC" w:rsidP="007306CC">
      <w:pPr>
        <w:pStyle w:val="Paragraphedeliste"/>
        <w:numPr>
          <w:ilvl w:val="0"/>
          <w:numId w:val="2"/>
        </w:numPr>
        <w:spacing w:after="0" w:line="240" w:lineRule="auto"/>
      </w:pPr>
      <w:r>
        <w:t>Outil de modélisation formelle</w:t>
      </w:r>
    </w:p>
    <w:p w:rsidR="007306CC" w:rsidRDefault="007306CC" w:rsidP="007306CC">
      <w:pPr>
        <w:pStyle w:val="Paragraphedeliste"/>
        <w:numPr>
          <w:ilvl w:val="0"/>
          <w:numId w:val="2"/>
        </w:numPr>
        <w:spacing w:after="0" w:line="240" w:lineRule="auto"/>
      </w:pPr>
      <w:r>
        <w:t>Outil adapté à la modélisation dynamique des S.E.D.</w:t>
      </w:r>
    </w:p>
    <w:p w:rsidR="007306CC" w:rsidRDefault="007306CC" w:rsidP="007306CC">
      <w:pPr>
        <w:pStyle w:val="Paragraphedeliste"/>
        <w:numPr>
          <w:ilvl w:val="0"/>
          <w:numId w:val="2"/>
        </w:numPr>
        <w:spacing w:after="0" w:line="240" w:lineRule="auto"/>
      </w:pPr>
      <w:r>
        <w:t>Outil mathématiques : Preuve des propriétés</w:t>
      </w:r>
    </w:p>
    <w:p w:rsidR="007306CC" w:rsidRDefault="007306CC" w:rsidP="007306CC">
      <w:pPr>
        <w:pStyle w:val="Paragraphedeliste"/>
        <w:numPr>
          <w:ilvl w:val="0"/>
          <w:numId w:val="2"/>
        </w:numPr>
        <w:spacing w:after="0" w:line="240" w:lineRule="auto"/>
      </w:pPr>
      <w:r>
        <w:t>Outil graphique</w:t>
      </w:r>
    </w:p>
    <w:p w:rsidR="007306CC" w:rsidRDefault="007306CC" w:rsidP="007306CC">
      <w:pPr>
        <w:pStyle w:val="Paragraphedeliste"/>
        <w:numPr>
          <w:ilvl w:val="0"/>
          <w:numId w:val="2"/>
        </w:numPr>
        <w:spacing w:after="0" w:line="240" w:lineRule="auto"/>
      </w:pPr>
      <w:r>
        <w:t xml:space="preserve">Simulation </w:t>
      </w:r>
      <w:r w:rsidR="009B6803">
        <w:t>(PN/Design)</w:t>
      </w:r>
    </w:p>
    <w:p w:rsidR="009B6803" w:rsidRDefault="009B6803" w:rsidP="007306CC">
      <w:pPr>
        <w:pStyle w:val="Paragraphedeliste"/>
        <w:numPr>
          <w:ilvl w:val="0"/>
          <w:numId w:val="2"/>
        </w:numPr>
        <w:spacing w:after="0" w:line="240" w:lineRule="auto"/>
      </w:pPr>
      <w:r>
        <w:t>Nombreuses extensions : dans notre cas Réseaux de Pétri autonomes, sinon :</w:t>
      </w:r>
    </w:p>
    <w:p w:rsidR="009B6803" w:rsidRDefault="009B6803" w:rsidP="009B6803">
      <w:pPr>
        <w:pStyle w:val="Paragraphedeliste"/>
        <w:numPr>
          <w:ilvl w:val="2"/>
          <w:numId w:val="2"/>
        </w:numPr>
        <w:spacing w:after="0" w:line="240" w:lineRule="auto"/>
      </w:pPr>
      <w:r>
        <w:t>Réseaux de Pétri non autonomes, causalités (P-temporisé, T-temporisé)</w:t>
      </w:r>
    </w:p>
    <w:p w:rsidR="009B6803" w:rsidRDefault="009B6803" w:rsidP="009B6803">
      <w:pPr>
        <w:pStyle w:val="Paragraphedeliste"/>
        <w:numPr>
          <w:ilvl w:val="2"/>
          <w:numId w:val="2"/>
        </w:numPr>
        <w:spacing w:after="0" w:line="240" w:lineRule="auto"/>
      </w:pPr>
      <w:r>
        <w:t>Réseaux de Pétri continus</w:t>
      </w:r>
    </w:p>
    <w:p w:rsidR="009B6803" w:rsidRDefault="009B6803" w:rsidP="009B6803">
      <w:pPr>
        <w:pStyle w:val="Paragraphedeliste"/>
        <w:numPr>
          <w:ilvl w:val="2"/>
          <w:numId w:val="2"/>
        </w:numPr>
        <w:spacing w:after="0" w:line="240" w:lineRule="auto"/>
      </w:pPr>
      <w:r>
        <w:t>Réseaux de Pétri statistiques, possibilistes, probabilistes</w:t>
      </w:r>
    </w:p>
    <w:p w:rsidR="009B6803" w:rsidRDefault="009B6803" w:rsidP="009B6803">
      <w:pPr>
        <w:pStyle w:val="Paragraphedeliste"/>
        <w:numPr>
          <w:ilvl w:val="2"/>
          <w:numId w:val="2"/>
        </w:numPr>
        <w:spacing w:after="0" w:line="240" w:lineRule="auto"/>
      </w:pPr>
      <w:r>
        <w:t>Réseaux de Pétri colorés</w:t>
      </w:r>
    </w:p>
    <w:p w:rsidR="009B6803" w:rsidRDefault="009B6803" w:rsidP="009B6803">
      <w:pPr>
        <w:pStyle w:val="Paragraphedeliste"/>
        <w:numPr>
          <w:ilvl w:val="2"/>
          <w:numId w:val="2"/>
        </w:numPr>
        <w:spacing w:after="0" w:line="240" w:lineRule="auto"/>
      </w:pPr>
      <w:r>
        <w:t>Réseaux de Pétri flous, …</w:t>
      </w:r>
    </w:p>
    <w:p w:rsidR="009B6803" w:rsidRDefault="009B6803" w:rsidP="009B6803">
      <w:pPr>
        <w:spacing w:after="0" w:line="240" w:lineRule="auto"/>
      </w:pPr>
    </w:p>
    <w:p w:rsidR="009B6803" w:rsidRDefault="009B6803" w:rsidP="009B6803">
      <w:pPr>
        <w:spacing w:after="0" w:line="240" w:lineRule="auto"/>
      </w:pPr>
    </w:p>
    <w:p w:rsidR="007306CC" w:rsidRPr="00956E36" w:rsidRDefault="007306CC" w:rsidP="00956E36">
      <w:pPr>
        <w:pStyle w:val="Paragraphedeliste"/>
        <w:numPr>
          <w:ilvl w:val="0"/>
          <w:numId w:val="1"/>
        </w:numPr>
        <w:shd w:val="clear" w:color="auto" w:fill="8DB3E2" w:themeFill="text2" w:themeFillTint="66"/>
        <w:spacing w:after="0" w:line="240" w:lineRule="auto"/>
        <w:rPr>
          <w:b/>
          <w:sz w:val="24"/>
        </w:rPr>
      </w:pPr>
      <w:r w:rsidRPr="00956E36">
        <w:rPr>
          <w:b/>
          <w:sz w:val="24"/>
        </w:rPr>
        <w:t>Formalisme de base</w:t>
      </w:r>
    </w:p>
    <w:p w:rsidR="009B6803" w:rsidRDefault="009B6803" w:rsidP="009B6803">
      <w:pPr>
        <w:pStyle w:val="Paragraphedeliste"/>
        <w:spacing w:after="0" w:line="240" w:lineRule="auto"/>
        <w:ind w:left="1080"/>
      </w:pPr>
    </w:p>
    <w:p w:rsidR="002C399F" w:rsidRDefault="002C399F" w:rsidP="009B6803">
      <w:pPr>
        <w:pStyle w:val="Paragraphedeliste"/>
        <w:spacing w:after="0" w:line="240" w:lineRule="auto"/>
        <w:ind w:left="1080"/>
      </w:pPr>
    </w:p>
    <w:p w:rsidR="007306CC" w:rsidRPr="00956E36" w:rsidRDefault="007306CC" w:rsidP="007306CC">
      <w:pPr>
        <w:pStyle w:val="Paragraphedeliste"/>
        <w:numPr>
          <w:ilvl w:val="1"/>
          <w:numId w:val="1"/>
        </w:numPr>
        <w:spacing w:after="0" w:line="240" w:lineRule="auto"/>
        <w:rPr>
          <w:b/>
          <w:i/>
          <w:color w:val="FF0000"/>
          <w:u w:val="single"/>
        </w:rPr>
      </w:pPr>
      <w:r w:rsidRPr="00956E36">
        <w:rPr>
          <w:b/>
          <w:i/>
          <w:color w:val="FF0000"/>
          <w:u w:val="single"/>
        </w:rPr>
        <w:t>Définition</w:t>
      </w:r>
    </w:p>
    <w:p w:rsidR="009B6803" w:rsidRDefault="009B6803" w:rsidP="009B6803">
      <w:pPr>
        <w:spacing w:after="0" w:line="240" w:lineRule="auto"/>
      </w:pPr>
    </w:p>
    <w:p w:rsidR="002C399F" w:rsidRDefault="002C399F" w:rsidP="009B6803">
      <w:pPr>
        <w:spacing w:after="0" w:line="240" w:lineRule="auto"/>
      </w:pPr>
    </w:p>
    <w:p w:rsidR="009B6803" w:rsidRDefault="009B6803" w:rsidP="009B6803">
      <w:pPr>
        <w:spacing w:after="0" w:line="240" w:lineRule="auto"/>
      </w:pPr>
      <w:r>
        <w:t>R = &lt; P, T, Pré, Post &gt;</w:t>
      </w:r>
    </w:p>
    <w:p w:rsidR="009B6803" w:rsidRDefault="009B6803" w:rsidP="009B6803">
      <w:pPr>
        <w:spacing w:after="0" w:line="240" w:lineRule="auto"/>
      </w:pPr>
      <w:r>
        <w:t>P : ensemble de Places</w:t>
      </w:r>
    </w:p>
    <w:p w:rsidR="009B6803" w:rsidRDefault="009B6803" w:rsidP="009B6803">
      <w:pPr>
        <w:spacing w:after="0" w:line="240" w:lineRule="auto"/>
      </w:pPr>
      <w:r>
        <w:t>T : ensemble de Transitions</w:t>
      </w:r>
    </w:p>
    <w:p w:rsidR="009B6803" w:rsidRDefault="009B6803" w:rsidP="009B6803">
      <w:pPr>
        <w:spacing w:after="0" w:line="240" w:lineRule="auto"/>
      </w:pPr>
      <w:r>
        <w:t xml:space="preserve">Pré : Application P × T </w:t>
      </w:r>
      <w:r>
        <w:rPr>
          <w:rFonts w:ascii="Arial" w:hAnsi="Arial" w:cs="Arial"/>
        </w:rPr>
        <w:t>→</w:t>
      </w:r>
      <w:r>
        <w:t xml:space="preserve"> </w:t>
      </w:r>
      <w:r w:rsidR="00DD050E">
        <w:rPr>
          <w:rFonts w:ascii="Cambria Math" w:hAnsi="Cambria Math" w:cs="Cambria Math"/>
        </w:rPr>
        <w:t>ℕ</w:t>
      </w:r>
      <w:r>
        <w:t>: incidence avant</w:t>
      </w:r>
    </w:p>
    <w:p w:rsidR="009B6803" w:rsidRDefault="009B6803" w:rsidP="009B6803">
      <w:pPr>
        <w:spacing w:after="0" w:line="240" w:lineRule="auto"/>
      </w:pPr>
      <w:r>
        <w:t xml:space="preserve">Post : Application P × T </w:t>
      </w:r>
      <w:r>
        <w:rPr>
          <w:rFonts w:ascii="Arial" w:hAnsi="Arial" w:cs="Arial"/>
        </w:rPr>
        <w:t xml:space="preserve">→ </w:t>
      </w:r>
      <w:r w:rsidR="00DD050E">
        <w:rPr>
          <w:rFonts w:ascii="Cambria Math" w:hAnsi="Cambria Math" w:cs="Cambria Math"/>
        </w:rPr>
        <w:t>ℕ</w:t>
      </w:r>
      <w:r w:rsidRPr="00031D9A">
        <w:t> :</w:t>
      </w:r>
      <w:r w:rsidR="00031D9A">
        <w:t xml:space="preserve"> incidence arrière</w:t>
      </w:r>
    </w:p>
    <w:p w:rsidR="00031D9A" w:rsidRDefault="00031D9A" w:rsidP="009B6803">
      <w:pPr>
        <w:spacing w:after="0" w:line="240" w:lineRule="auto"/>
      </w:pPr>
    </w:p>
    <w:p w:rsidR="00031D9A" w:rsidRDefault="00031D9A" w:rsidP="009B6803">
      <w:pPr>
        <w:spacing w:after="0" w:line="240" w:lineRule="auto"/>
      </w:pPr>
      <w:r w:rsidRPr="002C399F">
        <w:rPr>
          <w:u w:val="single"/>
        </w:rPr>
        <w:t>Places :</w:t>
      </w:r>
      <w:r>
        <w:t xml:space="preserve"> </w:t>
      </w:r>
      <w:r>
        <w:tab/>
        <w:t>p est une place d’entrée de t si Pré (p, t) &gt; 0</w:t>
      </w:r>
    </w:p>
    <w:p w:rsidR="00031D9A" w:rsidRDefault="00031D9A" w:rsidP="009B6803">
      <w:pPr>
        <w:spacing w:after="0" w:line="240" w:lineRule="auto"/>
      </w:pPr>
      <w:r>
        <w:tab/>
      </w:r>
      <w:r>
        <w:tab/>
        <w:t>P est une place de sortie de t si Post (p, t) &gt; 0</w:t>
      </w:r>
    </w:p>
    <w:p w:rsidR="00031D9A" w:rsidRDefault="00031D9A" w:rsidP="009B6803">
      <w:pPr>
        <w:spacing w:after="0" w:line="240" w:lineRule="auto"/>
      </w:pPr>
    </w:p>
    <w:p w:rsidR="00031D9A" w:rsidRDefault="00031D9A" w:rsidP="009B6803">
      <w:pPr>
        <w:spacing w:after="0" w:line="240" w:lineRule="auto"/>
      </w:pPr>
      <w:r w:rsidRPr="002C399F">
        <w:rPr>
          <w:u w:val="single"/>
        </w:rPr>
        <w:t>Transitions :</w:t>
      </w:r>
      <w:r>
        <w:t xml:space="preserve"> </w:t>
      </w:r>
      <w:r>
        <w:tab/>
        <w:t>t est une transition d’entrée de p si Post (p, t) &gt; 0</w:t>
      </w:r>
    </w:p>
    <w:p w:rsidR="00031D9A" w:rsidRDefault="00031D9A" w:rsidP="009B6803">
      <w:pPr>
        <w:spacing w:after="0" w:line="240" w:lineRule="auto"/>
      </w:pPr>
      <w:r>
        <w:tab/>
      </w:r>
      <w:r>
        <w:tab/>
      </w:r>
      <w:proofErr w:type="gramStart"/>
      <w:r>
        <w:t>t</w:t>
      </w:r>
      <w:proofErr w:type="gramEnd"/>
      <w:r>
        <w:t xml:space="preserve"> est une transition de sortie de p si Pré (p, t) &gt; 0</w:t>
      </w:r>
    </w:p>
    <w:p w:rsidR="00031D9A" w:rsidRDefault="00031D9A" w:rsidP="009B6803">
      <w:pPr>
        <w:spacing w:after="0" w:line="240" w:lineRule="auto"/>
      </w:pPr>
    </w:p>
    <w:p w:rsidR="00031D9A" w:rsidRDefault="00031D9A" w:rsidP="009B6803">
      <w:pPr>
        <w:spacing w:after="0" w:line="240" w:lineRule="auto"/>
      </w:pPr>
      <w:r w:rsidRPr="002C399F">
        <w:rPr>
          <w:i/>
        </w:rPr>
        <w:t>Exemple :</w:t>
      </w:r>
      <w:r>
        <w:t xml:space="preserve"> P = {1, 2, 3, 4, 5} et T = {a, b, c, d, e}</w:t>
      </w:r>
    </w:p>
    <w:p w:rsidR="00031D9A" w:rsidRDefault="00031D9A" w:rsidP="009B6803">
      <w:pPr>
        <w:spacing w:after="0" w:line="240" w:lineRule="auto"/>
      </w:pPr>
    </w:p>
    <w:tbl>
      <w:tblPr>
        <w:tblStyle w:val="Grilledutableau"/>
        <w:tblW w:w="0" w:type="auto"/>
        <w:tblLook w:val="04A0"/>
      </w:tblPr>
      <w:tblGrid>
        <w:gridCol w:w="1535"/>
        <w:gridCol w:w="1535"/>
        <w:gridCol w:w="1535"/>
        <w:gridCol w:w="1535"/>
        <w:gridCol w:w="1536"/>
        <w:gridCol w:w="1536"/>
      </w:tblGrid>
      <w:tr w:rsidR="00031D9A" w:rsidTr="00031D9A">
        <w:tc>
          <w:tcPr>
            <w:tcW w:w="1535" w:type="dxa"/>
          </w:tcPr>
          <w:p w:rsidR="00031D9A" w:rsidRPr="00031D9A" w:rsidRDefault="00031D9A" w:rsidP="00031D9A">
            <w:pPr>
              <w:jc w:val="center"/>
              <w:rPr>
                <w:b/>
              </w:rPr>
            </w:pPr>
            <w:r w:rsidRPr="00031D9A">
              <w:rPr>
                <w:b/>
              </w:rPr>
              <w:t>Pré</w:t>
            </w:r>
          </w:p>
        </w:tc>
        <w:tc>
          <w:tcPr>
            <w:tcW w:w="1535" w:type="dxa"/>
          </w:tcPr>
          <w:p w:rsidR="00031D9A" w:rsidRPr="00031D9A" w:rsidRDefault="00031D9A" w:rsidP="00031D9A">
            <w:pPr>
              <w:jc w:val="center"/>
              <w:rPr>
                <w:b/>
              </w:rPr>
            </w:pPr>
            <w:r w:rsidRPr="00031D9A">
              <w:rPr>
                <w:b/>
              </w:rPr>
              <w:t>a</w:t>
            </w:r>
          </w:p>
        </w:tc>
        <w:tc>
          <w:tcPr>
            <w:tcW w:w="1535" w:type="dxa"/>
          </w:tcPr>
          <w:p w:rsidR="00031D9A" w:rsidRPr="00031D9A" w:rsidRDefault="00031D9A" w:rsidP="00031D9A">
            <w:pPr>
              <w:jc w:val="center"/>
              <w:rPr>
                <w:b/>
              </w:rPr>
            </w:pPr>
            <w:r w:rsidRPr="00031D9A">
              <w:rPr>
                <w:b/>
              </w:rPr>
              <w:t>b</w:t>
            </w:r>
          </w:p>
        </w:tc>
        <w:tc>
          <w:tcPr>
            <w:tcW w:w="1535" w:type="dxa"/>
          </w:tcPr>
          <w:p w:rsidR="00031D9A" w:rsidRPr="00031D9A" w:rsidRDefault="00031D9A" w:rsidP="00031D9A">
            <w:pPr>
              <w:jc w:val="center"/>
              <w:rPr>
                <w:b/>
              </w:rPr>
            </w:pPr>
            <w:r w:rsidRPr="00031D9A">
              <w:rPr>
                <w:b/>
              </w:rPr>
              <w:t>c</w:t>
            </w:r>
          </w:p>
        </w:tc>
        <w:tc>
          <w:tcPr>
            <w:tcW w:w="1536" w:type="dxa"/>
          </w:tcPr>
          <w:p w:rsidR="00031D9A" w:rsidRPr="00031D9A" w:rsidRDefault="00031D9A" w:rsidP="00031D9A">
            <w:pPr>
              <w:jc w:val="center"/>
              <w:rPr>
                <w:b/>
              </w:rPr>
            </w:pPr>
            <w:r w:rsidRPr="00031D9A">
              <w:rPr>
                <w:b/>
              </w:rPr>
              <w:t>d</w:t>
            </w:r>
          </w:p>
        </w:tc>
        <w:tc>
          <w:tcPr>
            <w:tcW w:w="1536" w:type="dxa"/>
          </w:tcPr>
          <w:p w:rsidR="00031D9A" w:rsidRPr="00031D9A" w:rsidRDefault="00031D9A" w:rsidP="00031D9A">
            <w:pPr>
              <w:jc w:val="center"/>
              <w:rPr>
                <w:b/>
              </w:rPr>
            </w:pPr>
            <w:r w:rsidRPr="00031D9A">
              <w:rPr>
                <w:b/>
              </w:rPr>
              <w:t>e</w:t>
            </w:r>
          </w:p>
        </w:tc>
      </w:tr>
      <w:tr w:rsidR="00031D9A" w:rsidTr="00031D9A">
        <w:tc>
          <w:tcPr>
            <w:tcW w:w="1535" w:type="dxa"/>
          </w:tcPr>
          <w:p w:rsidR="00031D9A" w:rsidRPr="00031D9A" w:rsidRDefault="00031D9A" w:rsidP="00031D9A">
            <w:pPr>
              <w:jc w:val="center"/>
              <w:rPr>
                <w:b/>
              </w:rPr>
            </w:pPr>
            <w:r w:rsidRPr="00031D9A">
              <w:rPr>
                <w:b/>
              </w:rPr>
              <w:t>1</w:t>
            </w:r>
          </w:p>
        </w:tc>
        <w:tc>
          <w:tcPr>
            <w:tcW w:w="1535" w:type="dxa"/>
          </w:tcPr>
          <w:p w:rsidR="00031D9A" w:rsidRDefault="00031D9A" w:rsidP="00031D9A">
            <w:pPr>
              <w:jc w:val="center"/>
            </w:pPr>
            <w:r>
              <w:t>1</w:t>
            </w:r>
          </w:p>
        </w:tc>
        <w:tc>
          <w:tcPr>
            <w:tcW w:w="1535" w:type="dxa"/>
          </w:tcPr>
          <w:p w:rsidR="00031D9A" w:rsidRDefault="00031D9A" w:rsidP="00031D9A">
            <w:pPr>
              <w:jc w:val="center"/>
            </w:pPr>
            <w:r>
              <w:t>0</w:t>
            </w:r>
          </w:p>
        </w:tc>
        <w:tc>
          <w:tcPr>
            <w:tcW w:w="1535" w:type="dxa"/>
          </w:tcPr>
          <w:p w:rsidR="00031D9A" w:rsidRDefault="00031D9A" w:rsidP="00031D9A">
            <w:pPr>
              <w:jc w:val="center"/>
            </w:pPr>
            <w:r>
              <w:t>0</w:t>
            </w:r>
          </w:p>
        </w:tc>
        <w:tc>
          <w:tcPr>
            <w:tcW w:w="1536" w:type="dxa"/>
          </w:tcPr>
          <w:p w:rsidR="00031D9A" w:rsidRDefault="00031D9A" w:rsidP="00031D9A">
            <w:pPr>
              <w:jc w:val="center"/>
            </w:pPr>
            <w:r>
              <w:t>0</w:t>
            </w:r>
          </w:p>
        </w:tc>
        <w:tc>
          <w:tcPr>
            <w:tcW w:w="1536" w:type="dxa"/>
          </w:tcPr>
          <w:p w:rsidR="00031D9A" w:rsidRDefault="00031D9A" w:rsidP="00031D9A">
            <w:pPr>
              <w:jc w:val="center"/>
            </w:pPr>
            <w:r>
              <w:t>0</w:t>
            </w:r>
          </w:p>
        </w:tc>
      </w:tr>
      <w:tr w:rsidR="00031D9A" w:rsidTr="00031D9A">
        <w:tc>
          <w:tcPr>
            <w:tcW w:w="1535" w:type="dxa"/>
          </w:tcPr>
          <w:p w:rsidR="00031D9A" w:rsidRPr="00031D9A" w:rsidRDefault="00031D9A" w:rsidP="00031D9A">
            <w:pPr>
              <w:jc w:val="center"/>
              <w:rPr>
                <w:b/>
              </w:rPr>
            </w:pPr>
            <w:r w:rsidRPr="00031D9A">
              <w:rPr>
                <w:b/>
              </w:rPr>
              <w:t>2</w:t>
            </w:r>
          </w:p>
        </w:tc>
        <w:tc>
          <w:tcPr>
            <w:tcW w:w="1535" w:type="dxa"/>
          </w:tcPr>
          <w:p w:rsidR="00031D9A" w:rsidRDefault="00031D9A" w:rsidP="00031D9A">
            <w:pPr>
              <w:jc w:val="center"/>
            </w:pPr>
            <w:r>
              <w:t>0</w:t>
            </w:r>
          </w:p>
        </w:tc>
        <w:tc>
          <w:tcPr>
            <w:tcW w:w="1535" w:type="dxa"/>
          </w:tcPr>
          <w:p w:rsidR="00031D9A" w:rsidRDefault="00031D9A" w:rsidP="00031D9A">
            <w:pPr>
              <w:jc w:val="center"/>
            </w:pPr>
            <w:r>
              <w:t>1</w:t>
            </w:r>
          </w:p>
        </w:tc>
        <w:tc>
          <w:tcPr>
            <w:tcW w:w="1535" w:type="dxa"/>
          </w:tcPr>
          <w:p w:rsidR="00031D9A" w:rsidRDefault="00031D9A" w:rsidP="00031D9A">
            <w:pPr>
              <w:jc w:val="center"/>
            </w:pPr>
            <w:r>
              <w:t>0</w:t>
            </w:r>
          </w:p>
        </w:tc>
        <w:tc>
          <w:tcPr>
            <w:tcW w:w="1536" w:type="dxa"/>
          </w:tcPr>
          <w:p w:rsidR="00031D9A" w:rsidRDefault="00031D9A" w:rsidP="00031D9A">
            <w:pPr>
              <w:jc w:val="center"/>
            </w:pPr>
            <w:r>
              <w:t>0</w:t>
            </w:r>
          </w:p>
        </w:tc>
        <w:tc>
          <w:tcPr>
            <w:tcW w:w="1536" w:type="dxa"/>
          </w:tcPr>
          <w:p w:rsidR="00031D9A" w:rsidRDefault="00031D9A" w:rsidP="00031D9A">
            <w:pPr>
              <w:jc w:val="center"/>
            </w:pPr>
            <w:r>
              <w:t>0</w:t>
            </w:r>
          </w:p>
        </w:tc>
      </w:tr>
      <w:tr w:rsidR="00031D9A" w:rsidTr="00031D9A">
        <w:tc>
          <w:tcPr>
            <w:tcW w:w="1535" w:type="dxa"/>
          </w:tcPr>
          <w:p w:rsidR="00031D9A" w:rsidRPr="00031D9A" w:rsidRDefault="00031D9A" w:rsidP="00031D9A">
            <w:pPr>
              <w:jc w:val="center"/>
              <w:rPr>
                <w:b/>
              </w:rPr>
            </w:pPr>
            <w:r w:rsidRPr="00031D9A">
              <w:rPr>
                <w:b/>
              </w:rPr>
              <w:t>3</w:t>
            </w:r>
          </w:p>
        </w:tc>
        <w:tc>
          <w:tcPr>
            <w:tcW w:w="1535" w:type="dxa"/>
          </w:tcPr>
          <w:p w:rsidR="00031D9A" w:rsidRDefault="00031D9A" w:rsidP="00031D9A">
            <w:pPr>
              <w:jc w:val="center"/>
            </w:pPr>
            <w:r>
              <w:t>0</w:t>
            </w:r>
          </w:p>
        </w:tc>
        <w:tc>
          <w:tcPr>
            <w:tcW w:w="1535" w:type="dxa"/>
          </w:tcPr>
          <w:p w:rsidR="00031D9A" w:rsidRDefault="00031D9A" w:rsidP="00031D9A">
            <w:pPr>
              <w:jc w:val="center"/>
            </w:pPr>
            <w:r>
              <w:t>0</w:t>
            </w:r>
          </w:p>
        </w:tc>
        <w:tc>
          <w:tcPr>
            <w:tcW w:w="1535" w:type="dxa"/>
          </w:tcPr>
          <w:p w:rsidR="00031D9A" w:rsidRDefault="00031D9A" w:rsidP="00031D9A">
            <w:pPr>
              <w:jc w:val="center"/>
            </w:pPr>
            <w:r>
              <w:t>1</w:t>
            </w:r>
          </w:p>
        </w:tc>
        <w:tc>
          <w:tcPr>
            <w:tcW w:w="1536" w:type="dxa"/>
          </w:tcPr>
          <w:p w:rsidR="00031D9A" w:rsidRDefault="00031D9A" w:rsidP="00031D9A">
            <w:pPr>
              <w:jc w:val="center"/>
            </w:pPr>
            <w:r>
              <w:t>0</w:t>
            </w:r>
          </w:p>
        </w:tc>
        <w:tc>
          <w:tcPr>
            <w:tcW w:w="1536" w:type="dxa"/>
          </w:tcPr>
          <w:p w:rsidR="00031D9A" w:rsidRDefault="00031D9A" w:rsidP="00031D9A">
            <w:pPr>
              <w:jc w:val="center"/>
            </w:pPr>
            <w:r>
              <w:t>0</w:t>
            </w:r>
          </w:p>
        </w:tc>
      </w:tr>
      <w:tr w:rsidR="00031D9A" w:rsidTr="00031D9A">
        <w:tc>
          <w:tcPr>
            <w:tcW w:w="1535" w:type="dxa"/>
          </w:tcPr>
          <w:p w:rsidR="00031D9A" w:rsidRPr="00031D9A" w:rsidRDefault="00031D9A" w:rsidP="00031D9A">
            <w:pPr>
              <w:jc w:val="center"/>
              <w:rPr>
                <w:b/>
              </w:rPr>
            </w:pPr>
            <w:r w:rsidRPr="00031D9A">
              <w:rPr>
                <w:b/>
              </w:rPr>
              <w:t>4</w:t>
            </w:r>
          </w:p>
        </w:tc>
        <w:tc>
          <w:tcPr>
            <w:tcW w:w="1535" w:type="dxa"/>
          </w:tcPr>
          <w:p w:rsidR="00031D9A" w:rsidRDefault="00031D9A" w:rsidP="00031D9A">
            <w:pPr>
              <w:jc w:val="center"/>
            </w:pPr>
            <w:r>
              <w:t>0</w:t>
            </w:r>
          </w:p>
        </w:tc>
        <w:tc>
          <w:tcPr>
            <w:tcW w:w="1535" w:type="dxa"/>
          </w:tcPr>
          <w:p w:rsidR="00031D9A" w:rsidRDefault="00031D9A" w:rsidP="00031D9A">
            <w:pPr>
              <w:jc w:val="center"/>
            </w:pPr>
            <w:r>
              <w:t>0</w:t>
            </w:r>
          </w:p>
        </w:tc>
        <w:tc>
          <w:tcPr>
            <w:tcW w:w="1535" w:type="dxa"/>
          </w:tcPr>
          <w:p w:rsidR="00031D9A" w:rsidRDefault="00031D9A" w:rsidP="00031D9A">
            <w:pPr>
              <w:jc w:val="center"/>
            </w:pPr>
            <w:r>
              <w:t>0</w:t>
            </w:r>
          </w:p>
        </w:tc>
        <w:tc>
          <w:tcPr>
            <w:tcW w:w="1536" w:type="dxa"/>
          </w:tcPr>
          <w:p w:rsidR="00031D9A" w:rsidRDefault="00031D9A" w:rsidP="00031D9A">
            <w:pPr>
              <w:jc w:val="center"/>
            </w:pPr>
            <w:r>
              <w:t>1</w:t>
            </w:r>
          </w:p>
        </w:tc>
        <w:tc>
          <w:tcPr>
            <w:tcW w:w="1536" w:type="dxa"/>
          </w:tcPr>
          <w:p w:rsidR="00031D9A" w:rsidRDefault="00031D9A" w:rsidP="00031D9A">
            <w:pPr>
              <w:jc w:val="center"/>
            </w:pPr>
            <w:r>
              <w:t>0</w:t>
            </w:r>
          </w:p>
        </w:tc>
      </w:tr>
      <w:tr w:rsidR="00031D9A" w:rsidTr="00031D9A">
        <w:tc>
          <w:tcPr>
            <w:tcW w:w="1535" w:type="dxa"/>
          </w:tcPr>
          <w:p w:rsidR="00031D9A" w:rsidRPr="00031D9A" w:rsidRDefault="00031D9A" w:rsidP="00031D9A">
            <w:pPr>
              <w:jc w:val="center"/>
              <w:rPr>
                <w:b/>
              </w:rPr>
            </w:pPr>
            <w:r w:rsidRPr="00031D9A">
              <w:rPr>
                <w:b/>
              </w:rPr>
              <w:t>5</w:t>
            </w:r>
          </w:p>
        </w:tc>
        <w:tc>
          <w:tcPr>
            <w:tcW w:w="1535" w:type="dxa"/>
          </w:tcPr>
          <w:p w:rsidR="00031D9A" w:rsidRDefault="00031D9A" w:rsidP="00031D9A">
            <w:pPr>
              <w:jc w:val="center"/>
            </w:pPr>
            <w:r>
              <w:t>0</w:t>
            </w:r>
          </w:p>
        </w:tc>
        <w:tc>
          <w:tcPr>
            <w:tcW w:w="1535" w:type="dxa"/>
          </w:tcPr>
          <w:p w:rsidR="00031D9A" w:rsidRDefault="00031D9A" w:rsidP="00031D9A">
            <w:pPr>
              <w:jc w:val="center"/>
            </w:pPr>
            <w:r>
              <w:t>0</w:t>
            </w:r>
          </w:p>
        </w:tc>
        <w:tc>
          <w:tcPr>
            <w:tcW w:w="1535" w:type="dxa"/>
          </w:tcPr>
          <w:p w:rsidR="00031D9A" w:rsidRDefault="00031D9A" w:rsidP="00031D9A">
            <w:pPr>
              <w:jc w:val="center"/>
            </w:pPr>
            <w:r>
              <w:t>0</w:t>
            </w:r>
          </w:p>
        </w:tc>
        <w:tc>
          <w:tcPr>
            <w:tcW w:w="1536" w:type="dxa"/>
          </w:tcPr>
          <w:p w:rsidR="00031D9A" w:rsidRDefault="00031D9A" w:rsidP="00031D9A">
            <w:pPr>
              <w:jc w:val="center"/>
            </w:pPr>
            <w:r>
              <w:t>1</w:t>
            </w:r>
          </w:p>
        </w:tc>
        <w:tc>
          <w:tcPr>
            <w:tcW w:w="1536" w:type="dxa"/>
          </w:tcPr>
          <w:p w:rsidR="00031D9A" w:rsidRDefault="00031D9A" w:rsidP="00031D9A">
            <w:pPr>
              <w:jc w:val="center"/>
            </w:pPr>
            <w:r>
              <w:t>1</w:t>
            </w:r>
          </w:p>
        </w:tc>
      </w:tr>
    </w:tbl>
    <w:p w:rsidR="00031D9A" w:rsidRDefault="00031D9A" w:rsidP="009B6803">
      <w:pPr>
        <w:spacing w:after="0" w:line="240" w:lineRule="auto"/>
      </w:pPr>
    </w:p>
    <w:tbl>
      <w:tblPr>
        <w:tblStyle w:val="Grilledutableau"/>
        <w:tblW w:w="0" w:type="auto"/>
        <w:tblLook w:val="04A0"/>
      </w:tblPr>
      <w:tblGrid>
        <w:gridCol w:w="1535"/>
        <w:gridCol w:w="1535"/>
        <w:gridCol w:w="1535"/>
        <w:gridCol w:w="1535"/>
        <w:gridCol w:w="1536"/>
        <w:gridCol w:w="1536"/>
      </w:tblGrid>
      <w:tr w:rsidR="00031D9A" w:rsidTr="00031D9A">
        <w:tc>
          <w:tcPr>
            <w:tcW w:w="1535" w:type="dxa"/>
          </w:tcPr>
          <w:p w:rsidR="00031D9A" w:rsidRPr="00031D9A" w:rsidRDefault="00031D9A" w:rsidP="00031D9A">
            <w:pPr>
              <w:jc w:val="center"/>
              <w:rPr>
                <w:b/>
              </w:rPr>
            </w:pPr>
            <w:r w:rsidRPr="00031D9A">
              <w:rPr>
                <w:b/>
              </w:rPr>
              <w:t>Post</w:t>
            </w:r>
          </w:p>
        </w:tc>
        <w:tc>
          <w:tcPr>
            <w:tcW w:w="1535" w:type="dxa"/>
          </w:tcPr>
          <w:p w:rsidR="00031D9A" w:rsidRPr="00031D9A" w:rsidRDefault="00031D9A" w:rsidP="00031D9A">
            <w:pPr>
              <w:jc w:val="center"/>
              <w:rPr>
                <w:b/>
              </w:rPr>
            </w:pPr>
            <w:r w:rsidRPr="00031D9A">
              <w:rPr>
                <w:b/>
              </w:rPr>
              <w:t>a</w:t>
            </w:r>
          </w:p>
        </w:tc>
        <w:tc>
          <w:tcPr>
            <w:tcW w:w="1535" w:type="dxa"/>
          </w:tcPr>
          <w:p w:rsidR="00031D9A" w:rsidRPr="00031D9A" w:rsidRDefault="00031D9A" w:rsidP="00031D9A">
            <w:pPr>
              <w:jc w:val="center"/>
              <w:rPr>
                <w:b/>
              </w:rPr>
            </w:pPr>
            <w:r w:rsidRPr="00031D9A">
              <w:rPr>
                <w:b/>
              </w:rPr>
              <w:t>b</w:t>
            </w:r>
          </w:p>
        </w:tc>
        <w:tc>
          <w:tcPr>
            <w:tcW w:w="1535" w:type="dxa"/>
          </w:tcPr>
          <w:p w:rsidR="00031D9A" w:rsidRPr="00031D9A" w:rsidRDefault="00031D9A" w:rsidP="00031D9A">
            <w:pPr>
              <w:jc w:val="center"/>
              <w:rPr>
                <w:b/>
              </w:rPr>
            </w:pPr>
            <w:r w:rsidRPr="00031D9A">
              <w:rPr>
                <w:b/>
              </w:rPr>
              <w:t>c</w:t>
            </w:r>
          </w:p>
        </w:tc>
        <w:tc>
          <w:tcPr>
            <w:tcW w:w="1536" w:type="dxa"/>
          </w:tcPr>
          <w:p w:rsidR="00031D9A" w:rsidRPr="00031D9A" w:rsidRDefault="00031D9A" w:rsidP="00031D9A">
            <w:pPr>
              <w:jc w:val="center"/>
              <w:rPr>
                <w:b/>
              </w:rPr>
            </w:pPr>
            <w:r w:rsidRPr="00031D9A">
              <w:rPr>
                <w:b/>
              </w:rPr>
              <w:t>d</w:t>
            </w:r>
          </w:p>
        </w:tc>
        <w:tc>
          <w:tcPr>
            <w:tcW w:w="1536" w:type="dxa"/>
          </w:tcPr>
          <w:p w:rsidR="00031D9A" w:rsidRPr="00031D9A" w:rsidRDefault="00031D9A" w:rsidP="00031D9A">
            <w:pPr>
              <w:jc w:val="center"/>
              <w:rPr>
                <w:b/>
              </w:rPr>
            </w:pPr>
            <w:r w:rsidRPr="00031D9A">
              <w:rPr>
                <w:b/>
              </w:rPr>
              <w:t>e</w:t>
            </w:r>
          </w:p>
        </w:tc>
      </w:tr>
      <w:tr w:rsidR="00031D9A" w:rsidTr="00031D9A">
        <w:tc>
          <w:tcPr>
            <w:tcW w:w="1535" w:type="dxa"/>
          </w:tcPr>
          <w:p w:rsidR="00031D9A" w:rsidRPr="00031D9A" w:rsidRDefault="00031D9A" w:rsidP="00031D9A">
            <w:pPr>
              <w:jc w:val="center"/>
              <w:rPr>
                <w:b/>
              </w:rPr>
            </w:pPr>
            <w:r w:rsidRPr="00031D9A">
              <w:rPr>
                <w:b/>
              </w:rPr>
              <w:t>1</w:t>
            </w:r>
          </w:p>
        </w:tc>
        <w:tc>
          <w:tcPr>
            <w:tcW w:w="1535" w:type="dxa"/>
          </w:tcPr>
          <w:p w:rsidR="00031D9A" w:rsidRDefault="00031D9A" w:rsidP="00031D9A">
            <w:pPr>
              <w:jc w:val="center"/>
            </w:pPr>
            <w:r>
              <w:t>0</w:t>
            </w:r>
          </w:p>
        </w:tc>
        <w:tc>
          <w:tcPr>
            <w:tcW w:w="1535" w:type="dxa"/>
          </w:tcPr>
          <w:p w:rsidR="00031D9A" w:rsidRDefault="00031D9A" w:rsidP="00031D9A">
            <w:pPr>
              <w:jc w:val="center"/>
            </w:pPr>
            <w:r>
              <w:t>0</w:t>
            </w:r>
          </w:p>
        </w:tc>
        <w:tc>
          <w:tcPr>
            <w:tcW w:w="1535" w:type="dxa"/>
          </w:tcPr>
          <w:p w:rsidR="00031D9A" w:rsidRDefault="00031D9A" w:rsidP="00031D9A">
            <w:pPr>
              <w:jc w:val="center"/>
            </w:pPr>
            <w:r>
              <w:t>0</w:t>
            </w:r>
          </w:p>
        </w:tc>
        <w:tc>
          <w:tcPr>
            <w:tcW w:w="1536" w:type="dxa"/>
          </w:tcPr>
          <w:p w:rsidR="00031D9A" w:rsidRDefault="00031D9A" w:rsidP="00031D9A">
            <w:pPr>
              <w:jc w:val="center"/>
            </w:pPr>
            <w:r>
              <w:t>1</w:t>
            </w:r>
          </w:p>
        </w:tc>
        <w:tc>
          <w:tcPr>
            <w:tcW w:w="1536" w:type="dxa"/>
          </w:tcPr>
          <w:p w:rsidR="00031D9A" w:rsidRDefault="00031D9A" w:rsidP="00031D9A">
            <w:pPr>
              <w:jc w:val="center"/>
            </w:pPr>
            <w:r>
              <w:t>0</w:t>
            </w:r>
          </w:p>
        </w:tc>
      </w:tr>
      <w:tr w:rsidR="00031D9A" w:rsidTr="00031D9A">
        <w:tc>
          <w:tcPr>
            <w:tcW w:w="1535" w:type="dxa"/>
          </w:tcPr>
          <w:p w:rsidR="00031D9A" w:rsidRPr="00031D9A" w:rsidRDefault="00031D9A" w:rsidP="00031D9A">
            <w:pPr>
              <w:jc w:val="center"/>
              <w:rPr>
                <w:b/>
              </w:rPr>
            </w:pPr>
            <w:r w:rsidRPr="00031D9A">
              <w:rPr>
                <w:b/>
              </w:rPr>
              <w:t>2</w:t>
            </w:r>
          </w:p>
        </w:tc>
        <w:tc>
          <w:tcPr>
            <w:tcW w:w="1535" w:type="dxa"/>
          </w:tcPr>
          <w:p w:rsidR="00031D9A" w:rsidRDefault="00031D9A" w:rsidP="00031D9A">
            <w:pPr>
              <w:jc w:val="center"/>
            </w:pPr>
            <w:r>
              <w:t>1</w:t>
            </w:r>
          </w:p>
        </w:tc>
        <w:tc>
          <w:tcPr>
            <w:tcW w:w="1535" w:type="dxa"/>
          </w:tcPr>
          <w:p w:rsidR="00031D9A" w:rsidRDefault="00031D9A" w:rsidP="00031D9A">
            <w:pPr>
              <w:jc w:val="center"/>
            </w:pPr>
            <w:r>
              <w:t>0</w:t>
            </w:r>
          </w:p>
        </w:tc>
        <w:tc>
          <w:tcPr>
            <w:tcW w:w="1535" w:type="dxa"/>
          </w:tcPr>
          <w:p w:rsidR="00031D9A" w:rsidRDefault="00031D9A" w:rsidP="00031D9A">
            <w:pPr>
              <w:jc w:val="center"/>
            </w:pPr>
            <w:r>
              <w:t>0</w:t>
            </w:r>
          </w:p>
        </w:tc>
        <w:tc>
          <w:tcPr>
            <w:tcW w:w="1536" w:type="dxa"/>
          </w:tcPr>
          <w:p w:rsidR="00031D9A" w:rsidRDefault="00031D9A" w:rsidP="00031D9A">
            <w:pPr>
              <w:jc w:val="center"/>
            </w:pPr>
            <w:r>
              <w:t>0</w:t>
            </w:r>
          </w:p>
        </w:tc>
        <w:tc>
          <w:tcPr>
            <w:tcW w:w="1536" w:type="dxa"/>
          </w:tcPr>
          <w:p w:rsidR="00031D9A" w:rsidRDefault="00031D9A" w:rsidP="00031D9A">
            <w:pPr>
              <w:jc w:val="center"/>
            </w:pPr>
            <w:r>
              <w:t>0</w:t>
            </w:r>
          </w:p>
        </w:tc>
      </w:tr>
      <w:tr w:rsidR="00031D9A" w:rsidTr="00031D9A">
        <w:tc>
          <w:tcPr>
            <w:tcW w:w="1535" w:type="dxa"/>
          </w:tcPr>
          <w:p w:rsidR="00031D9A" w:rsidRPr="00031D9A" w:rsidRDefault="00031D9A" w:rsidP="00031D9A">
            <w:pPr>
              <w:jc w:val="center"/>
              <w:rPr>
                <w:b/>
              </w:rPr>
            </w:pPr>
            <w:r w:rsidRPr="00031D9A">
              <w:rPr>
                <w:b/>
              </w:rPr>
              <w:t>3</w:t>
            </w:r>
          </w:p>
        </w:tc>
        <w:tc>
          <w:tcPr>
            <w:tcW w:w="1535" w:type="dxa"/>
          </w:tcPr>
          <w:p w:rsidR="00031D9A" w:rsidRDefault="00031D9A" w:rsidP="00031D9A">
            <w:pPr>
              <w:jc w:val="center"/>
            </w:pPr>
            <w:r>
              <w:t>1</w:t>
            </w:r>
          </w:p>
        </w:tc>
        <w:tc>
          <w:tcPr>
            <w:tcW w:w="1535" w:type="dxa"/>
          </w:tcPr>
          <w:p w:rsidR="00031D9A" w:rsidRDefault="00031D9A" w:rsidP="00031D9A">
            <w:pPr>
              <w:jc w:val="center"/>
            </w:pPr>
            <w:r>
              <w:t>0</w:t>
            </w:r>
          </w:p>
        </w:tc>
        <w:tc>
          <w:tcPr>
            <w:tcW w:w="1535" w:type="dxa"/>
          </w:tcPr>
          <w:p w:rsidR="00031D9A" w:rsidRDefault="00031D9A" w:rsidP="00031D9A">
            <w:pPr>
              <w:jc w:val="center"/>
            </w:pPr>
            <w:r>
              <w:t>0</w:t>
            </w:r>
          </w:p>
        </w:tc>
        <w:tc>
          <w:tcPr>
            <w:tcW w:w="1536" w:type="dxa"/>
          </w:tcPr>
          <w:p w:rsidR="00031D9A" w:rsidRDefault="00031D9A" w:rsidP="00031D9A">
            <w:pPr>
              <w:jc w:val="center"/>
            </w:pPr>
            <w:r>
              <w:t>0</w:t>
            </w:r>
          </w:p>
        </w:tc>
        <w:tc>
          <w:tcPr>
            <w:tcW w:w="1536" w:type="dxa"/>
          </w:tcPr>
          <w:p w:rsidR="00031D9A" w:rsidRDefault="00031D9A" w:rsidP="00031D9A">
            <w:pPr>
              <w:jc w:val="center"/>
            </w:pPr>
            <w:r>
              <w:t>1</w:t>
            </w:r>
          </w:p>
        </w:tc>
      </w:tr>
      <w:tr w:rsidR="00031D9A" w:rsidTr="00031D9A">
        <w:tc>
          <w:tcPr>
            <w:tcW w:w="1535" w:type="dxa"/>
          </w:tcPr>
          <w:p w:rsidR="00031D9A" w:rsidRPr="00031D9A" w:rsidRDefault="00031D9A" w:rsidP="00031D9A">
            <w:pPr>
              <w:jc w:val="center"/>
              <w:rPr>
                <w:b/>
              </w:rPr>
            </w:pPr>
            <w:r w:rsidRPr="00031D9A">
              <w:rPr>
                <w:b/>
              </w:rPr>
              <w:t>4</w:t>
            </w:r>
          </w:p>
        </w:tc>
        <w:tc>
          <w:tcPr>
            <w:tcW w:w="1535" w:type="dxa"/>
          </w:tcPr>
          <w:p w:rsidR="00031D9A" w:rsidRDefault="00031D9A" w:rsidP="00031D9A">
            <w:pPr>
              <w:jc w:val="center"/>
            </w:pPr>
            <w:r>
              <w:t>0</w:t>
            </w:r>
          </w:p>
        </w:tc>
        <w:tc>
          <w:tcPr>
            <w:tcW w:w="1535" w:type="dxa"/>
          </w:tcPr>
          <w:p w:rsidR="00031D9A" w:rsidRDefault="00031D9A" w:rsidP="00031D9A">
            <w:pPr>
              <w:jc w:val="center"/>
            </w:pPr>
            <w:r>
              <w:t>1</w:t>
            </w:r>
          </w:p>
        </w:tc>
        <w:tc>
          <w:tcPr>
            <w:tcW w:w="1535" w:type="dxa"/>
          </w:tcPr>
          <w:p w:rsidR="00031D9A" w:rsidRDefault="00031D9A" w:rsidP="00031D9A">
            <w:pPr>
              <w:jc w:val="center"/>
            </w:pPr>
            <w:r>
              <w:t>0</w:t>
            </w:r>
          </w:p>
        </w:tc>
        <w:tc>
          <w:tcPr>
            <w:tcW w:w="1536" w:type="dxa"/>
          </w:tcPr>
          <w:p w:rsidR="00031D9A" w:rsidRDefault="00031D9A" w:rsidP="00031D9A">
            <w:pPr>
              <w:jc w:val="center"/>
            </w:pPr>
            <w:r>
              <w:t>0</w:t>
            </w:r>
          </w:p>
        </w:tc>
        <w:tc>
          <w:tcPr>
            <w:tcW w:w="1536" w:type="dxa"/>
          </w:tcPr>
          <w:p w:rsidR="00031D9A" w:rsidRDefault="00031D9A" w:rsidP="00031D9A">
            <w:pPr>
              <w:jc w:val="center"/>
            </w:pPr>
            <w:r>
              <w:t>0</w:t>
            </w:r>
          </w:p>
        </w:tc>
      </w:tr>
      <w:tr w:rsidR="00031D9A" w:rsidTr="00031D9A">
        <w:tc>
          <w:tcPr>
            <w:tcW w:w="1535" w:type="dxa"/>
          </w:tcPr>
          <w:p w:rsidR="00031D9A" w:rsidRPr="00031D9A" w:rsidRDefault="00031D9A" w:rsidP="00031D9A">
            <w:pPr>
              <w:jc w:val="center"/>
              <w:rPr>
                <w:b/>
              </w:rPr>
            </w:pPr>
            <w:r w:rsidRPr="00031D9A">
              <w:rPr>
                <w:b/>
              </w:rPr>
              <w:t>5</w:t>
            </w:r>
          </w:p>
        </w:tc>
        <w:tc>
          <w:tcPr>
            <w:tcW w:w="1535" w:type="dxa"/>
          </w:tcPr>
          <w:p w:rsidR="00031D9A" w:rsidRDefault="00031D9A" w:rsidP="00031D9A">
            <w:pPr>
              <w:jc w:val="center"/>
            </w:pPr>
            <w:r>
              <w:t>0</w:t>
            </w:r>
          </w:p>
        </w:tc>
        <w:tc>
          <w:tcPr>
            <w:tcW w:w="1535" w:type="dxa"/>
          </w:tcPr>
          <w:p w:rsidR="00031D9A" w:rsidRDefault="00031D9A" w:rsidP="00031D9A">
            <w:pPr>
              <w:jc w:val="center"/>
            </w:pPr>
            <w:r>
              <w:t>0</w:t>
            </w:r>
          </w:p>
        </w:tc>
        <w:tc>
          <w:tcPr>
            <w:tcW w:w="1535" w:type="dxa"/>
          </w:tcPr>
          <w:p w:rsidR="00031D9A" w:rsidRDefault="00031D9A" w:rsidP="00031D9A">
            <w:pPr>
              <w:jc w:val="center"/>
            </w:pPr>
            <w:r>
              <w:t>1</w:t>
            </w:r>
          </w:p>
        </w:tc>
        <w:tc>
          <w:tcPr>
            <w:tcW w:w="1536" w:type="dxa"/>
          </w:tcPr>
          <w:p w:rsidR="00031D9A" w:rsidRDefault="00031D9A" w:rsidP="00031D9A">
            <w:pPr>
              <w:jc w:val="center"/>
            </w:pPr>
            <w:r>
              <w:t>0</w:t>
            </w:r>
          </w:p>
        </w:tc>
        <w:tc>
          <w:tcPr>
            <w:tcW w:w="1536" w:type="dxa"/>
          </w:tcPr>
          <w:p w:rsidR="00031D9A" w:rsidRDefault="00031D9A" w:rsidP="00031D9A">
            <w:pPr>
              <w:jc w:val="center"/>
            </w:pPr>
            <w:r>
              <w:t>0</w:t>
            </w:r>
          </w:p>
        </w:tc>
      </w:tr>
    </w:tbl>
    <w:p w:rsidR="002C399F" w:rsidRDefault="007306CC" w:rsidP="002C399F">
      <w:pPr>
        <w:pStyle w:val="Paragraphedeliste"/>
        <w:numPr>
          <w:ilvl w:val="1"/>
          <w:numId w:val="1"/>
        </w:numPr>
        <w:spacing w:after="0" w:line="240" w:lineRule="auto"/>
        <w:rPr>
          <w:b/>
          <w:i/>
          <w:color w:val="FF0000"/>
          <w:u w:val="single"/>
        </w:rPr>
      </w:pPr>
      <w:r w:rsidRPr="00956E36">
        <w:rPr>
          <w:b/>
          <w:i/>
          <w:color w:val="FF0000"/>
          <w:u w:val="single"/>
        </w:rPr>
        <w:lastRenderedPageBreak/>
        <w:t>Représentation matricielle</w:t>
      </w:r>
    </w:p>
    <w:p w:rsidR="002C399F" w:rsidRPr="002C399F" w:rsidRDefault="002C399F" w:rsidP="00BA4FEA">
      <w:pPr>
        <w:pStyle w:val="Paragraphedeliste"/>
        <w:spacing w:after="0" w:line="240" w:lineRule="auto"/>
        <w:ind w:left="1440"/>
        <w:rPr>
          <w:b/>
          <w:i/>
          <w:color w:val="FF0000"/>
          <w:u w:val="single"/>
        </w:rPr>
      </w:pPr>
    </w:p>
    <w:p w:rsidR="00031D9A" w:rsidRDefault="00031D9A" w:rsidP="00031D9A">
      <w:pPr>
        <w:spacing w:after="0" w:line="240" w:lineRule="auto"/>
      </w:pPr>
    </w:p>
    <w:p w:rsidR="00031D9A" w:rsidRDefault="00031D9A" w:rsidP="00031D9A">
      <w:pPr>
        <w:spacing w:after="0" w:line="240" w:lineRule="auto"/>
      </w:pPr>
      <w:r w:rsidRPr="002C399F">
        <w:rPr>
          <w:b/>
        </w:rPr>
        <w:t>Pré (</w:t>
      </w:r>
      <w:proofErr w:type="gramStart"/>
      <w:r w:rsidRPr="002C399F">
        <w:rPr>
          <w:b/>
        </w:rPr>
        <w:t>.,</w:t>
      </w:r>
      <w:proofErr w:type="gramEnd"/>
      <w:r w:rsidRPr="002C399F">
        <w:rPr>
          <w:b/>
        </w:rPr>
        <w:t xml:space="preserve"> t) et Post (., t)</w:t>
      </w:r>
      <w:r>
        <w:t xml:space="preserve"> sont des vecteurs colonnes associés à une transition t.</w:t>
      </w:r>
    </w:p>
    <w:p w:rsidR="00031D9A" w:rsidRDefault="00F7623B" w:rsidP="00031D9A">
      <w:pPr>
        <w:spacing w:after="0" w:line="240" w:lineRule="auto"/>
      </w:pPr>
      <w:r>
        <w:rPr>
          <w:noProof/>
          <w:lang w:eastAsia="fr-FR"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26" type="#_x0000_t185" style="position:absolute;margin-left:63.4pt;margin-top:11.85pt;width:16.5pt;height:67.5pt;z-index:251658240"/>
        </w:pict>
      </w:r>
    </w:p>
    <w:p w:rsidR="00031D9A" w:rsidRDefault="00031D9A" w:rsidP="00031D9A">
      <w:pPr>
        <w:spacing w:after="0" w:line="240" w:lineRule="auto"/>
      </w:pPr>
      <w:r>
        <w:t>Pré (</w:t>
      </w:r>
      <w:proofErr w:type="gramStart"/>
      <w:r>
        <w:t>.,</w:t>
      </w:r>
      <w:proofErr w:type="gramEnd"/>
      <w:r>
        <w:t xml:space="preserve"> a)  = </w:t>
      </w:r>
      <w:r>
        <w:tab/>
        <w:t>1</w:t>
      </w:r>
    </w:p>
    <w:p w:rsidR="00031D9A" w:rsidRDefault="00031D9A" w:rsidP="00031D9A">
      <w:pPr>
        <w:spacing w:after="0" w:line="240" w:lineRule="auto"/>
      </w:pPr>
      <w:r>
        <w:tab/>
      </w:r>
      <w:r>
        <w:tab/>
        <w:t>0</w:t>
      </w:r>
    </w:p>
    <w:p w:rsidR="00031D9A" w:rsidRDefault="00031D9A" w:rsidP="00031D9A">
      <w:pPr>
        <w:spacing w:after="0" w:line="240" w:lineRule="auto"/>
      </w:pPr>
      <w:r>
        <w:tab/>
      </w:r>
      <w:r>
        <w:tab/>
        <w:t>0</w:t>
      </w:r>
    </w:p>
    <w:p w:rsidR="00031D9A" w:rsidRDefault="00031D9A" w:rsidP="00031D9A">
      <w:pPr>
        <w:spacing w:after="0" w:line="240" w:lineRule="auto"/>
      </w:pPr>
      <w:r>
        <w:tab/>
      </w:r>
      <w:r>
        <w:tab/>
        <w:t>0</w:t>
      </w:r>
    </w:p>
    <w:p w:rsidR="00031D9A" w:rsidRDefault="00031D9A" w:rsidP="00031D9A">
      <w:pPr>
        <w:spacing w:after="0" w:line="240" w:lineRule="auto"/>
      </w:pPr>
      <w:r>
        <w:tab/>
      </w:r>
      <w:r>
        <w:tab/>
        <w:t>0</w:t>
      </w:r>
    </w:p>
    <w:p w:rsidR="00F12533" w:rsidRDefault="00F12533" w:rsidP="00031D9A">
      <w:pPr>
        <w:spacing w:after="0" w:line="240" w:lineRule="auto"/>
      </w:pPr>
    </w:p>
    <w:p w:rsidR="002C399F" w:rsidRDefault="00031D9A" w:rsidP="00031D9A">
      <w:pPr>
        <w:spacing w:after="0" w:line="240" w:lineRule="auto"/>
      </w:pPr>
      <w:r w:rsidRPr="002C399F">
        <w:rPr>
          <w:b/>
        </w:rPr>
        <w:t>Pré (</w:t>
      </w:r>
      <w:proofErr w:type="gramStart"/>
      <w:r w:rsidRPr="002C399F">
        <w:rPr>
          <w:b/>
        </w:rPr>
        <w:t>p, .)</w:t>
      </w:r>
      <w:proofErr w:type="gramEnd"/>
      <w:r w:rsidRPr="002C399F">
        <w:rPr>
          <w:b/>
        </w:rPr>
        <w:t xml:space="preserve"> et Post (p, .)</w:t>
      </w:r>
      <w:r>
        <w:t xml:space="preserve"> sont des vecteurs lignes associés à une place p.</w:t>
      </w:r>
    </w:p>
    <w:p w:rsidR="002C399F" w:rsidRDefault="002C399F" w:rsidP="00031D9A">
      <w:pPr>
        <w:spacing w:after="0" w:line="240" w:lineRule="auto"/>
      </w:pPr>
    </w:p>
    <w:p w:rsidR="00F12533" w:rsidRPr="00031D9A" w:rsidRDefault="00F12533" w:rsidP="00031D9A">
      <w:pPr>
        <w:spacing w:after="0" w:line="240" w:lineRule="auto"/>
      </w:pPr>
    </w:p>
    <w:p w:rsidR="007306CC" w:rsidRPr="00956E36" w:rsidRDefault="007306CC" w:rsidP="00956E36">
      <w:pPr>
        <w:pStyle w:val="Paragraphedeliste"/>
        <w:numPr>
          <w:ilvl w:val="1"/>
          <w:numId w:val="1"/>
        </w:numPr>
        <w:spacing w:after="0" w:line="240" w:lineRule="auto"/>
        <w:rPr>
          <w:b/>
          <w:i/>
          <w:color w:val="FF0000"/>
          <w:u w:val="single"/>
        </w:rPr>
      </w:pPr>
      <w:r w:rsidRPr="00956E36">
        <w:rPr>
          <w:b/>
          <w:i/>
          <w:color w:val="FF0000"/>
          <w:u w:val="single"/>
        </w:rPr>
        <w:t>Marquage</w:t>
      </w:r>
    </w:p>
    <w:p w:rsidR="00F12533" w:rsidRDefault="00F12533" w:rsidP="00F12533">
      <w:pPr>
        <w:spacing w:after="0" w:line="240" w:lineRule="auto"/>
      </w:pPr>
    </w:p>
    <w:p w:rsidR="002C399F" w:rsidRDefault="002C399F" w:rsidP="00F12533">
      <w:pPr>
        <w:spacing w:after="0" w:line="240" w:lineRule="auto"/>
      </w:pPr>
    </w:p>
    <w:p w:rsidR="00F12533" w:rsidRDefault="00F12533" w:rsidP="00F12533">
      <w:pPr>
        <w:spacing w:after="0" w:line="240" w:lineRule="auto"/>
      </w:pPr>
      <w:r>
        <w:t xml:space="preserve">Permet de définir un réseau de Pétri marqué est une couple définit par un réseau de Pétri et un marquage associé N = &lt;R, M&gt;, couple formé par réseau de Pétri R et une application </w:t>
      </w:r>
    </w:p>
    <w:p w:rsidR="00F12533" w:rsidRDefault="00F12533" w:rsidP="00F12533">
      <w:pPr>
        <w:spacing w:after="0" w:line="240" w:lineRule="auto"/>
      </w:pPr>
      <w:r>
        <w:t xml:space="preserve">M : P </w:t>
      </w:r>
      <w:r>
        <w:rPr>
          <w:rFonts w:ascii="Arial" w:hAnsi="Arial" w:cs="Arial"/>
        </w:rPr>
        <w:t xml:space="preserve">→ </w:t>
      </w:r>
      <w:r w:rsidR="00DD050E">
        <w:rPr>
          <w:rFonts w:ascii="Cambria Math" w:hAnsi="Cambria Math" w:cs="Cambria Math"/>
        </w:rPr>
        <w:t>ℕ</w:t>
      </w:r>
      <w:r w:rsidR="00DD050E">
        <w:t xml:space="preserve"> </w:t>
      </w:r>
      <w:r>
        <w:t>appelé Marquage.</w:t>
      </w:r>
    </w:p>
    <w:p w:rsidR="00F12533" w:rsidRDefault="00F12533" w:rsidP="00F12533">
      <w:pPr>
        <w:spacing w:after="0" w:line="240" w:lineRule="auto"/>
      </w:pPr>
    </w:p>
    <w:p w:rsidR="00F12533" w:rsidRDefault="00F7623B" w:rsidP="00F12533">
      <w:pPr>
        <w:spacing w:after="0" w:line="240" w:lineRule="auto"/>
      </w:pPr>
      <w:r>
        <w:rPr>
          <w:noProof/>
          <w:lang w:eastAsia="fr-FR"/>
        </w:rPr>
        <w:pict>
          <v:shape id="_x0000_s1027" type="#_x0000_t185" style="position:absolute;margin-left:27.4pt;margin-top:12.95pt;width:16.5pt;height:67.5pt;z-index:251659264"/>
        </w:pict>
      </w:r>
      <w:r w:rsidR="00F12533">
        <w:t>M(p) : marquage de la place p : nombre de marquages ou jetons contenus dans p. M est un vecteur.</w:t>
      </w:r>
    </w:p>
    <w:p w:rsidR="00F12533" w:rsidRDefault="00F12533" w:rsidP="00F12533">
      <w:pPr>
        <w:spacing w:after="0" w:line="240" w:lineRule="auto"/>
      </w:pPr>
      <w:r>
        <w:t>M</w:t>
      </w:r>
      <w:r w:rsidRPr="00F12533">
        <w:rPr>
          <w:vertAlign w:val="subscript"/>
        </w:rPr>
        <w:t>0</w:t>
      </w:r>
      <w:r>
        <w:t xml:space="preserve"> = </w:t>
      </w:r>
      <w:r>
        <w:tab/>
        <w:t>1</w:t>
      </w:r>
    </w:p>
    <w:p w:rsidR="00F12533" w:rsidRDefault="00F12533" w:rsidP="00F12533">
      <w:pPr>
        <w:spacing w:after="0" w:line="240" w:lineRule="auto"/>
      </w:pPr>
      <w:r>
        <w:tab/>
        <w:t>0</w:t>
      </w:r>
    </w:p>
    <w:p w:rsidR="00F12533" w:rsidRDefault="00F12533" w:rsidP="00F12533">
      <w:pPr>
        <w:spacing w:after="0" w:line="240" w:lineRule="auto"/>
      </w:pPr>
      <w:r>
        <w:tab/>
        <w:t>0</w:t>
      </w:r>
    </w:p>
    <w:p w:rsidR="00F12533" w:rsidRDefault="00F12533" w:rsidP="00F12533">
      <w:pPr>
        <w:spacing w:after="0" w:line="240" w:lineRule="auto"/>
      </w:pPr>
      <w:r>
        <w:tab/>
        <w:t>0</w:t>
      </w:r>
    </w:p>
    <w:p w:rsidR="00F12533" w:rsidRDefault="00F12533" w:rsidP="00F12533">
      <w:pPr>
        <w:spacing w:after="0" w:line="240" w:lineRule="auto"/>
      </w:pPr>
      <w:r>
        <w:tab/>
        <w:t>0</w:t>
      </w:r>
    </w:p>
    <w:p w:rsidR="00F12533" w:rsidRDefault="00F12533" w:rsidP="00F12533">
      <w:pPr>
        <w:spacing w:after="0" w:line="240" w:lineRule="auto"/>
      </w:pPr>
    </w:p>
    <w:p w:rsidR="002C399F" w:rsidRDefault="002C399F" w:rsidP="00F12533">
      <w:pPr>
        <w:spacing w:after="0" w:line="240" w:lineRule="auto"/>
      </w:pPr>
    </w:p>
    <w:p w:rsidR="00F12533" w:rsidRPr="00F12533" w:rsidRDefault="00F12533" w:rsidP="00F12533">
      <w:pPr>
        <w:spacing w:after="0" w:line="240" w:lineRule="auto"/>
      </w:pPr>
    </w:p>
    <w:p w:rsidR="0016498D" w:rsidRPr="0016498D" w:rsidRDefault="007306CC" w:rsidP="0016498D">
      <w:pPr>
        <w:pStyle w:val="Paragraphedeliste"/>
        <w:numPr>
          <w:ilvl w:val="1"/>
          <w:numId w:val="1"/>
        </w:numPr>
        <w:spacing w:after="0" w:line="240" w:lineRule="auto"/>
        <w:rPr>
          <w:b/>
          <w:i/>
          <w:color w:val="FF0000"/>
          <w:u w:val="single"/>
        </w:rPr>
      </w:pPr>
      <w:r w:rsidRPr="00956E36">
        <w:rPr>
          <w:b/>
          <w:i/>
          <w:color w:val="FF0000"/>
          <w:u w:val="single"/>
        </w:rPr>
        <w:t>Graphe associé</w:t>
      </w:r>
    </w:p>
    <w:p w:rsidR="001C149C" w:rsidRDefault="001C149C" w:rsidP="001C149C">
      <w:pPr>
        <w:pStyle w:val="NormalWeb"/>
        <w:spacing w:after="0"/>
      </w:pPr>
    </w:p>
    <w:p w:rsidR="00F12533" w:rsidRDefault="00F12533" w:rsidP="00F12533">
      <w:pPr>
        <w:spacing w:after="0" w:line="240" w:lineRule="auto"/>
      </w:pPr>
      <w:r>
        <w:t>Réseau de Pétri peut-être vu comme un graphe orienté biparti (P, T)</w:t>
      </w:r>
    </w:p>
    <w:p w:rsidR="00F12533" w:rsidRDefault="00F12533" w:rsidP="00F12533">
      <w:pPr>
        <w:spacing w:after="0" w:line="240" w:lineRule="auto"/>
      </w:pPr>
      <w:r>
        <w:tab/>
        <w:t>P U T est l’ensemble des sommets du graphe</w:t>
      </w:r>
    </w:p>
    <w:p w:rsidR="00F12533" w:rsidRDefault="001C149C" w:rsidP="00F12533">
      <w:pPr>
        <w:spacing w:after="0" w:line="240" w:lineRule="auto"/>
        <w:rPr>
          <w:rFonts w:cs="Arial"/>
        </w:rPr>
      </w:pPr>
      <w:r>
        <w:tab/>
        <w:t xml:space="preserve">     </w:t>
      </w:r>
      <w:r>
        <w:rPr>
          <w:rFonts w:ascii="Times New Roman" w:hAnsi="Times New Roman" w:cs="Times New Roman"/>
        </w:rPr>
        <w:t>Γ</w:t>
      </w:r>
      <w:r>
        <w:t xml:space="preserve"> </w:t>
      </w:r>
      <w:r w:rsidR="00F12533">
        <w:t xml:space="preserve"> application multivoque de P U T  </w:t>
      </w:r>
      <w:r w:rsidR="00F12533">
        <w:rPr>
          <w:rFonts w:ascii="Arial" w:hAnsi="Arial" w:cs="Arial"/>
        </w:rPr>
        <w:t xml:space="preserve">→ </w:t>
      </w:r>
      <w:r w:rsidR="00F12533">
        <w:rPr>
          <w:rFonts w:cs="Arial"/>
        </w:rPr>
        <w:t>2</w:t>
      </w:r>
      <w:r w:rsidR="00F12533">
        <w:rPr>
          <w:rFonts w:cs="Arial"/>
          <w:vertAlign w:val="superscript"/>
        </w:rPr>
        <w:t>p</w:t>
      </w:r>
      <w:r w:rsidR="00F12533">
        <w:rPr>
          <w:rFonts w:cs="Arial"/>
        </w:rPr>
        <w:t xml:space="preserve"> U 2</w:t>
      </w:r>
      <w:r w:rsidR="00F12533">
        <w:rPr>
          <w:rFonts w:cs="Arial"/>
          <w:vertAlign w:val="superscript"/>
        </w:rPr>
        <w:t>T</w:t>
      </w:r>
    </w:p>
    <w:p w:rsidR="00F12533" w:rsidRDefault="00F7623B" w:rsidP="00F12533">
      <w:pPr>
        <w:spacing w:after="0" w:line="240" w:lineRule="auto"/>
        <w:rPr>
          <w:rFonts w:cs="Arial"/>
        </w:rPr>
      </w:pPr>
      <w:r w:rsidRPr="00F7623B">
        <w:rPr>
          <w:noProof/>
          <w:lang w:eastAsia="fr-FR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28" type="#_x0000_t34" style="position:absolute;margin-left:43.9pt;margin-top:.4pt;width:19.5pt;height:9.75pt;z-index:251660288" o:connectortype="elbow" adj=",-1104923,-127108">
            <v:stroke endarrow="block"/>
          </v:shape>
        </w:pict>
      </w:r>
      <w:r w:rsidR="00F12533">
        <w:rPr>
          <w:rFonts w:cs="Arial"/>
        </w:rPr>
        <w:tab/>
      </w:r>
      <w:r w:rsidR="00F12533">
        <w:rPr>
          <w:rFonts w:cs="Arial"/>
        </w:rPr>
        <w:tab/>
        <w:t>Ensemble des successeurs d’une place ou d’une transition</w:t>
      </w:r>
    </w:p>
    <w:p w:rsidR="00F12533" w:rsidRDefault="00F12533" w:rsidP="00F12533">
      <w:pPr>
        <w:spacing w:after="0" w:line="240" w:lineRule="auto"/>
        <w:rPr>
          <w:rFonts w:cs="Arial"/>
        </w:rPr>
      </w:pPr>
    </w:p>
    <w:p w:rsidR="00F12533" w:rsidRDefault="00F12533" w:rsidP="00F12533">
      <w:pPr>
        <w:spacing w:after="0" w:line="240" w:lineRule="auto"/>
        <w:rPr>
          <w:rFonts w:cs="Arial"/>
        </w:rPr>
      </w:pPr>
      <w:r>
        <w:rPr>
          <w:rFonts w:cs="Arial"/>
        </w:rPr>
        <w:t xml:space="preserve">V : l’ensemble des </w:t>
      </w:r>
      <w:proofErr w:type="spellStart"/>
      <w:r>
        <w:rPr>
          <w:rFonts w:cs="Arial"/>
        </w:rPr>
        <w:t>valuations</w:t>
      </w:r>
      <w:proofErr w:type="spellEnd"/>
      <w:r>
        <w:rPr>
          <w:rFonts w:cs="Arial"/>
        </w:rPr>
        <w:t xml:space="preserve"> des arcs du graphe définie par Pré et Post</w:t>
      </w:r>
    </w:p>
    <w:p w:rsidR="00F12533" w:rsidRDefault="00852490" w:rsidP="00F12533">
      <w:pPr>
        <w:spacing w:after="0" w:line="240" w:lineRule="auto"/>
        <w:rPr>
          <w:rFonts w:cs="Arial"/>
        </w:rPr>
      </w:pPr>
      <w:r>
        <w:rPr>
          <w:rFonts w:cs="Arial"/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4110355</wp:posOffset>
            </wp:positionH>
            <wp:positionV relativeFrom="paragraph">
              <wp:posOffset>149860</wp:posOffset>
            </wp:positionV>
            <wp:extent cx="1914525" cy="2486025"/>
            <wp:effectExtent l="19050" t="0" r="9525" b="0"/>
            <wp:wrapNone/>
            <wp:docPr id="2" name="Image 1" descr="m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ed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2533" w:rsidRDefault="0048093A" w:rsidP="00F12533">
      <w:pPr>
        <w:spacing w:after="0" w:line="240" w:lineRule="auto"/>
        <w:rPr>
          <w:rFonts w:cs="Arial"/>
        </w:rPr>
      </w:pPr>
      <w:r>
        <w:rPr>
          <w:rFonts w:cs="Arial"/>
        </w:rPr>
        <w:t xml:space="preserve">Graphe = (P, T, </w:t>
      </w:r>
      <w:r>
        <w:rPr>
          <w:rFonts w:ascii="Times New Roman" w:hAnsi="Times New Roman" w:cs="Times New Roman"/>
        </w:rPr>
        <w:t>Γ</w:t>
      </w:r>
      <w:r w:rsidR="00F12533">
        <w:rPr>
          <w:rFonts w:cs="Arial"/>
        </w:rPr>
        <w:t>, V)</w:t>
      </w:r>
    </w:p>
    <w:p w:rsidR="00F12533" w:rsidRDefault="00F12533" w:rsidP="00F12533">
      <w:pPr>
        <w:spacing w:after="0" w:line="240" w:lineRule="auto"/>
        <w:rPr>
          <w:rFonts w:cs="Arial"/>
        </w:rPr>
      </w:pPr>
      <w:r>
        <w:rPr>
          <w:rFonts w:cs="Arial"/>
        </w:rPr>
        <w:t>R est défini par :</w:t>
      </w:r>
    </w:p>
    <w:p w:rsidR="00F12533" w:rsidRPr="00871CE4" w:rsidRDefault="001C149C" w:rsidP="001C149C">
      <w:pPr>
        <w:pStyle w:val="NormalWeb"/>
        <w:numPr>
          <w:ilvl w:val="0"/>
          <w:numId w:val="2"/>
        </w:numPr>
        <w:spacing w:after="0"/>
        <w:rPr>
          <w:rFonts w:asciiTheme="minorHAnsi" w:hAnsiTheme="minorHAnsi"/>
          <w:sz w:val="22"/>
          <w:szCs w:val="22"/>
        </w:rPr>
      </w:pPr>
      <w:r w:rsidRPr="00871CE4">
        <w:rPr>
          <w:rFonts w:ascii="Cambria Math" w:hAnsi="Cambria Math" w:cs="Cambria Math"/>
          <w:sz w:val="22"/>
          <w:szCs w:val="22"/>
        </w:rPr>
        <w:t>∀</w:t>
      </w:r>
      <w:r w:rsidRPr="00871CE4">
        <w:rPr>
          <w:rFonts w:asciiTheme="minorHAnsi" w:hAnsiTheme="minorHAnsi" w:cs="Arial"/>
          <w:sz w:val="22"/>
          <w:szCs w:val="22"/>
        </w:rPr>
        <w:t xml:space="preserve"> p </w:t>
      </w:r>
      <w:r w:rsidRPr="00871CE4">
        <w:rPr>
          <w:rFonts w:ascii="Cambria Math" w:hAnsi="Cambria Math" w:cs="Cambria Math"/>
          <w:sz w:val="22"/>
          <w:szCs w:val="22"/>
        </w:rPr>
        <w:t>∈</w:t>
      </w:r>
      <w:r w:rsidRPr="00871CE4">
        <w:rPr>
          <w:rFonts w:asciiTheme="minorHAnsi" w:hAnsiTheme="minorHAnsi" w:cs="Cambria Math"/>
          <w:sz w:val="22"/>
          <w:szCs w:val="22"/>
        </w:rPr>
        <w:t xml:space="preserve"> </w:t>
      </w:r>
      <w:r w:rsidR="00C677F2" w:rsidRPr="00871CE4">
        <w:rPr>
          <w:rFonts w:asciiTheme="minorHAnsi" w:hAnsiTheme="minorHAnsi" w:cs="Arial"/>
          <w:sz w:val="22"/>
          <w:szCs w:val="22"/>
        </w:rPr>
        <w:t xml:space="preserve">P, </w:t>
      </w:r>
      <w:r w:rsidR="00871CE4" w:rsidRPr="00871CE4">
        <w:rPr>
          <w:rFonts w:asciiTheme="minorHAnsi" w:hAnsiTheme="minorHAnsi" w:cs="Arial"/>
          <w:sz w:val="22"/>
          <w:szCs w:val="22"/>
        </w:rPr>
        <w:tab/>
      </w:r>
      <w:r w:rsidR="00871CE4">
        <w:t xml:space="preserve">Γ </w:t>
      </w:r>
      <w:r w:rsidR="00C677F2" w:rsidRPr="00871CE4">
        <w:rPr>
          <w:rFonts w:asciiTheme="minorHAnsi" w:hAnsiTheme="minorHAnsi" w:cs="Arial"/>
          <w:sz w:val="22"/>
          <w:szCs w:val="22"/>
        </w:rPr>
        <w:t>(p)</w:t>
      </w:r>
      <w:r w:rsidR="00871CE4" w:rsidRPr="00871CE4">
        <w:rPr>
          <w:rFonts w:asciiTheme="minorHAnsi" w:hAnsiTheme="minorHAnsi" w:cs="Arial"/>
          <w:sz w:val="22"/>
          <w:szCs w:val="22"/>
        </w:rPr>
        <w:t xml:space="preserve"> </w:t>
      </w:r>
      <w:r w:rsidR="00C677F2" w:rsidRPr="00871CE4">
        <w:rPr>
          <w:rFonts w:asciiTheme="minorHAnsi" w:hAnsiTheme="minorHAnsi" w:cs="Arial"/>
          <w:sz w:val="22"/>
          <w:szCs w:val="22"/>
        </w:rPr>
        <w:t xml:space="preserve">= {t </w:t>
      </w:r>
      <w:r w:rsidRPr="00871CE4">
        <w:rPr>
          <w:rFonts w:ascii="Cambria Math" w:hAnsi="Cambria Math" w:cs="Cambria Math"/>
          <w:sz w:val="22"/>
          <w:szCs w:val="22"/>
        </w:rPr>
        <w:t>∈</w:t>
      </w:r>
      <w:r w:rsidR="00C677F2" w:rsidRPr="00871CE4">
        <w:rPr>
          <w:rFonts w:asciiTheme="minorHAnsi" w:hAnsiTheme="minorHAnsi" w:cs="Arial"/>
          <w:sz w:val="22"/>
          <w:szCs w:val="22"/>
        </w:rPr>
        <w:t xml:space="preserve"> T, Pré (p, t) &gt; 0} = p.</w:t>
      </w:r>
    </w:p>
    <w:p w:rsidR="00C677F2" w:rsidRPr="00871CE4" w:rsidRDefault="001C149C" w:rsidP="00C677F2">
      <w:pPr>
        <w:pStyle w:val="Paragraphedeliste"/>
        <w:numPr>
          <w:ilvl w:val="0"/>
          <w:numId w:val="2"/>
        </w:numPr>
        <w:spacing w:after="0" w:line="240" w:lineRule="auto"/>
        <w:rPr>
          <w:rFonts w:cs="Arial"/>
        </w:rPr>
      </w:pPr>
      <w:r w:rsidRPr="00871CE4">
        <w:rPr>
          <w:rFonts w:ascii="Cambria Math" w:hAnsi="Cambria Math" w:cs="Cambria Math"/>
        </w:rPr>
        <w:t>∀</w:t>
      </w:r>
      <w:r w:rsidRPr="00871CE4">
        <w:rPr>
          <w:rFonts w:cs="Cambria Math"/>
        </w:rPr>
        <w:t xml:space="preserve"> </w:t>
      </w:r>
      <w:r w:rsidR="00C677F2" w:rsidRPr="00871CE4">
        <w:rPr>
          <w:rFonts w:cs="Arial"/>
        </w:rPr>
        <w:t xml:space="preserve">t </w:t>
      </w:r>
      <w:r w:rsidRPr="00871CE4">
        <w:rPr>
          <w:rFonts w:ascii="Cambria Math" w:hAnsi="Cambria Math" w:cs="Cambria Math"/>
        </w:rPr>
        <w:t>∈</w:t>
      </w:r>
      <w:r w:rsidR="00C677F2" w:rsidRPr="00871CE4">
        <w:rPr>
          <w:rFonts w:cs="Arial"/>
        </w:rPr>
        <w:t xml:space="preserve"> T, </w:t>
      </w:r>
      <w:r w:rsidR="00871CE4" w:rsidRPr="00871CE4">
        <w:rPr>
          <w:rFonts w:cs="Arial"/>
        </w:rPr>
        <w:tab/>
      </w:r>
      <w:r w:rsidR="00871CE4">
        <w:rPr>
          <w:rFonts w:ascii="Times New Roman" w:hAnsi="Times New Roman" w:cs="Times New Roman"/>
        </w:rPr>
        <w:t>Γ</w:t>
      </w:r>
      <w:r w:rsidR="00871CE4">
        <w:t xml:space="preserve"> </w:t>
      </w:r>
      <w:r w:rsidR="007126E7" w:rsidRPr="00871CE4">
        <w:rPr>
          <w:rFonts w:cs="Arial"/>
        </w:rPr>
        <w:t>(</w:t>
      </w:r>
      <w:r w:rsidR="00C677F2" w:rsidRPr="00871CE4">
        <w:rPr>
          <w:rFonts w:cs="Arial"/>
        </w:rPr>
        <w:t>t)</w:t>
      </w:r>
      <w:r w:rsidR="00871CE4" w:rsidRPr="00871CE4">
        <w:rPr>
          <w:rFonts w:cs="Arial"/>
        </w:rPr>
        <w:t xml:space="preserve">  </w:t>
      </w:r>
      <w:r w:rsidR="00C677F2" w:rsidRPr="00871CE4">
        <w:rPr>
          <w:rFonts w:cs="Arial"/>
        </w:rPr>
        <w:t xml:space="preserve">= {p </w:t>
      </w:r>
      <w:r w:rsidRPr="00871CE4">
        <w:rPr>
          <w:rFonts w:ascii="Cambria Math" w:hAnsi="Cambria Math" w:cs="Cambria Math"/>
        </w:rPr>
        <w:t>∈</w:t>
      </w:r>
      <w:r w:rsidR="00C677F2" w:rsidRPr="00871CE4">
        <w:rPr>
          <w:rFonts w:cs="Arial"/>
        </w:rPr>
        <w:t xml:space="preserve"> P, Post (p, t) &gt; 0} = t.</w:t>
      </w:r>
    </w:p>
    <w:p w:rsidR="00C677F2" w:rsidRDefault="001C149C" w:rsidP="00C677F2">
      <w:pPr>
        <w:pStyle w:val="Paragraphedeliste"/>
        <w:numPr>
          <w:ilvl w:val="0"/>
          <w:numId w:val="2"/>
        </w:numPr>
        <w:spacing w:after="0" w:line="240" w:lineRule="auto"/>
        <w:rPr>
          <w:rFonts w:cs="Arial"/>
        </w:rPr>
      </w:pPr>
      <w:r>
        <w:rPr>
          <w:rFonts w:ascii="Cambria Math" w:hAnsi="Cambria Math" w:cs="Cambria Math"/>
        </w:rPr>
        <w:t xml:space="preserve">∀ </w:t>
      </w:r>
      <w:r w:rsidR="00C677F2">
        <w:rPr>
          <w:rFonts w:cs="Arial"/>
        </w:rPr>
        <w:t xml:space="preserve">t </w:t>
      </w:r>
      <w:r w:rsidRPr="001C149C">
        <w:rPr>
          <w:rFonts w:ascii="Cambria Math" w:hAnsi="Cambria Math" w:cs="Cambria Math"/>
        </w:rPr>
        <w:t>∈</w:t>
      </w:r>
      <w:r w:rsidR="00C677F2">
        <w:rPr>
          <w:rFonts w:cs="Arial"/>
        </w:rPr>
        <w:t xml:space="preserve"> T, </w:t>
      </w:r>
      <w:r>
        <w:rPr>
          <w:rFonts w:ascii="Cambria Math" w:hAnsi="Cambria Math" w:cs="Cambria Math"/>
        </w:rPr>
        <w:t xml:space="preserve">∀ </w:t>
      </w:r>
      <w:r w:rsidR="00C677F2">
        <w:rPr>
          <w:rFonts w:cs="Arial"/>
        </w:rPr>
        <w:t xml:space="preserve">p </w:t>
      </w:r>
      <w:r w:rsidRPr="001C149C">
        <w:rPr>
          <w:rFonts w:ascii="Cambria Math" w:hAnsi="Cambria Math" w:cs="Cambria Math"/>
        </w:rPr>
        <w:t>∈</w:t>
      </w:r>
      <w:r w:rsidR="00C677F2">
        <w:rPr>
          <w:rFonts w:cs="Arial"/>
        </w:rPr>
        <w:t xml:space="preserve"> P, </w:t>
      </w:r>
      <w:r w:rsidR="00C677F2">
        <w:rPr>
          <w:rFonts w:cs="Arial"/>
        </w:rPr>
        <w:tab/>
        <w:t>V (p, t) = Pré (p, t)</w:t>
      </w:r>
    </w:p>
    <w:p w:rsidR="00C677F2" w:rsidRDefault="00C677F2" w:rsidP="001C149C">
      <w:pPr>
        <w:spacing w:after="0" w:line="240" w:lineRule="auto"/>
        <w:ind w:left="2124" w:firstLine="708"/>
        <w:rPr>
          <w:rFonts w:cs="Arial"/>
        </w:rPr>
      </w:pPr>
      <w:r>
        <w:rPr>
          <w:rFonts w:cs="Arial"/>
        </w:rPr>
        <w:t>V (t, p) = Post (p, t)</w:t>
      </w:r>
    </w:p>
    <w:p w:rsidR="00C677F2" w:rsidRDefault="00C677F2" w:rsidP="00C677F2">
      <w:pPr>
        <w:spacing w:after="0" w:line="240" w:lineRule="auto"/>
        <w:rPr>
          <w:rFonts w:cs="Arial"/>
        </w:rPr>
      </w:pPr>
    </w:p>
    <w:p w:rsidR="00C677F2" w:rsidRPr="002C399F" w:rsidRDefault="00C677F2" w:rsidP="00C677F2">
      <w:pPr>
        <w:spacing w:after="0" w:line="240" w:lineRule="auto"/>
        <w:rPr>
          <w:rFonts w:cs="Arial"/>
          <w:i/>
        </w:rPr>
      </w:pPr>
      <w:r w:rsidRPr="002C399F">
        <w:rPr>
          <w:rFonts w:cs="Arial"/>
          <w:i/>
        </w:rPr>
        <w:t>En reprenant l’exemple :</w:t>
      </w:r>
    </w:p>
    <w:p w:rsidR="007126E7" w:rsidRDefault="00C677F2" w:rsidP="00C677F2">
      <w:pPr>
        <w:spacing w:after="0" w:line="240" w:lineRule="auto"/>
        <w:rPr>
          <w:rFonts w:cs="Arial"/>
        </w:rPr>
      </w:pPr>
      <w:r>
        <w:rPr>
          <w:rFonts w:ascii="Times New Roman" w:hAnsi="Times New Roman" w:cs="Times New Roman"/>
        </w:rPr>
        <w:t>Γ</w:t>
      </w:r>
      <w:r w:rsidRPr="00C677F2">
        <w:rPr>
          <w:rFonts w:cs="Arial"/>
        </w:rPr>
        <w:t xml:space="preserve"> </w:t>
      </w:r>
      <w:r w:rsidR="001C149C">
        <w:rPr>
          <w:rFonts w:cs="Arial"/>
        </w:rPr>
        <w:t xml:space="preserve">(1) = {a} ; </w:t>
      </w:r>
      <w:r w:rsidR="001C149C">
        <w:rPr>
          <w:rFonts w:ascii="Times New Roman" w:hAnsi="Times New Roman" w:cs="Times New Roman"/>
        </w:rPr>
        <w:t xml:space="preserve">Γ </w:t>
      </w:r>
      <w:r w:rsidR="007126E7">
        <w:rPr>
          <w:rFonts w:cs="Arial"/>
        </w:rPr>
        <w:t xml:space="preserve">(2) = {b} ; </w:t>
      </w:r>
      <w:r w:rsidR="001C149C">
        <w:rPr>
          <w:rFonts w:ascii="Times New Roman" w:hAnsi="Times New Roman" w:cs="Times New Roman"/>
        </w:rPr>
        <w:t>Γ</w:t>
      </w:r>
      <w:r w:rsidR="001C149C">
        <w:rPr>
          <w:rFonts w:cs="Arial"/>
        </w:rPr>
        <w:t xml:space="preserve"> </w:t>
      </w:r>
      <w:r w:rsidR="007126E7">
        <w:rPr>
          <w:rFonts w:cs="Arial"/>
        </w:rPr>
        <w:t xml:space="preserve">(3) = {c} ; </w:t>
      </w:r>
      <w:r w:rsidR="001C149C">
        <w:rPr>
          <w:rFonts w:ascii="Times New Roman" w:hAnsi="Times New Roman" w:cs="Times New Roman"/>
        </w:rPr>
        <w:t>Γ</w:t>
      </w:r>
      <w:r w:rsidR="001C149C">
        <w:rPr>
          <w:rFonts w:cs="Arial"/>
        </w:rPr>
        <w:t xml:space="preserve"> </w:t>
      </w:r>
      <w:r w:rsidR="007126E7">
        <w:rPr>
          <w:rFonts w:cs="Arial"/>
        </w:rPr>
        <w:t xml:space="preserve">(4) = {d} ; </w:t>
      </w:r>
      <w:r w:rsidR="001C149C">
        <w:rPr>
          <w:rFonts w:ascii="Times New Roman" w:hAnsi="Times New Roman" w:cs="Times New Roman"/>
        </w:rPr>
        <w:t>Γ</w:t>
      </w:r>
      <w:r w:rsidR="001C149C">
        <w:rPr>
          <w:rFonts w:cs="Arial"/>
        </w:rPr>
        <w:t xml:space="preserve"> </w:t>
      </w:r>
      <w:r w:rsidR="007126E7">
        <w:rPr>
          <w:rFonts w:cs="Arial"/>
        </w:rPr>
        <w:t xml:space="preserve">(5) = {d, e} ; </w:t>
      </w:r>
    </w:p>
    <w:p w:rsidR="00C677F2" w:rsidRDefault="001C149C" w:rsidP="00C677F2">
      <w:pPr>
        <w:spacing w:after="0" w:line="240" w:lineRule="auto"/>
        <w:rPr>
          <w:rFonts w:cs="Arial"/>
        </w:rPr>
      </w:pPr>
      <w:r>
        <w:rPr>
          <w:rFonts w:ascii="Times New Roman" w:hAnsi="Times New Roman" w:cs="Times New Roman"/>
        </w:rPr>
        <w:t>Γ</w:t>
      </w:r>
      <w:r>
        <w:rPr>
          <w:rFonts w:cs="Arial"/>
        </w:rPr>
        <w:t xml:space="preserve"> </w:t>
      </w:r>
      <w:r w:rsidR="007126E7">
        <w:rPr>
          <w:rFonts w:cs="Arial"/>
        </w:rPr>
        <w:t xml:space="preserve">(a) = {2, 3} ; </w:t>
      </w:r>
      <w:r>
        <w:rPr>
          <w:rFonts w:ascii="Times New Roman" w:hAnsi="Times New Roman" w:cs="Times New Roman"/>
        </w:rPr>
        <w:t>Γ</w:t>
      </w:r>
      <w:r>
        <w:rPr>
          <w:rFonts w:cs="Arial"/>
        </w:rPr>
        <w:t xml:space="preserve"> </w:t>
      </w:r>
      <w:r w:rsidR="007126E7">
        <w:rPr>
          <w:rFonts w:cs="Arial"/>
        </w:rPr>
        <w:t xml:space="preserve">(b) = {4} ; </w:t>
      </w:r>
      <w:r>
        <w:rPr>
          <w:rFonts w:ascii="Times New Roman" w:hAnsi="Times New Roman" w:cs="Times New Roman"/>
        </w:rPr>
        <w:t>Γ</w:t>
      </w:r>
      <w:r>
        <w:rPr>
          <w:rFonts w:cs="Arial"/>
        </w:rPr>
        <w:t xml:space="preserve"> </w:t>
      </w:r>
      <w:r w:rsidR="007126E7">
        <w:rPr>
          <w:rFonts w:cs="Arial"/>
        </w:rPr>
        <w:t xml:space="preserve">(c) = {5} ; </w:t>
      </w:r>
      <w:r>
        <w:rPr>
          <w:rFonts w:ascii="Times New Roman" w:hAnsi="Times New Roman" w:cs="Times New Roman"/>
        </w:rPr>
        <w:t>Γ</w:t>
      </w:r>
      <w:r>
        <w:rPr>
          <w:rFonts w:cs="Arial"/>
        </w:rPr>
        <w:t xml:space="preserve"> </w:t>
      </w:r>
      <w:r w:rsidR="007126E7">
        <w:rPr>
          <w:rFonts w:cs="Arial"/>
        </w:rPr>
        <w:t xml:space="preserve">(d) = {1} ; </w:t>
      </w:r>
      <w:r>
        <w:rPr>
          <w:rFonts w:ascii="Times New Roman" w:hAnsi="Times New Roman" w:cs="Times New Roman"/>
        </w:rPr>
        <w:t>Γ</w:t>
      </w:r>
      <w:r>
        <w:rPr>
          <w:rFonts w:cs="Arial"/>
        </w:rPr>
        <w:t xml:space="preserve"> </w:t>
      </w:r>
      <w:r w:rsidR="007126E7">
        <w:rPr>
          <w:rFonts w:cs="Arial"/>
        </w:rPr>
        <w:t>(e) = {5}</w:t>
      </w:r>
    </w:p>
    <w:p w:rsidR="007126E7" w:rsidRDefault="007126E7" w:rsidP="00C677F2">
      <w:pPr>
        <w:spacing w:after="0" w:line="240" w:lineRule="auto"/>
        <w:rPr>
          <w:rFonts w:cs="Arial"/>
        </w:rPr>
      </w:pPr>
    </w:p>
    <w:p w:rsidR="00852490" w:rsidRDefault="00852490" w:rsidP="00C677F2">
      <w:pPr>
        <w:spacing w:after="0" w:line="240" w:lineRule="auto"/>
        <w:rPr>
          <w:rFonts w:cs="Arial"/>
        </w:rPr>
      </w:pPr>
    </w:p>
    <w:p w:rsidR="00391C43" w:rsidRDefault="00391C43" w:rsidP="00C677F2">
      <w:pPr>
        <w:spacing w:after="0" w:line="240" w:lineRule="auto"/>
        <w:rPr>
          <w:rFonts w:cs="Arial"/>
        </w:rPr>
      </w:pPr>
      <w:r>
        <w:rPr>
          <w:rFonts w:cs="Arial"/>
          <w:noProof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3329305</wp:posOffset>
            </wp:positionH>
            <wp:positionV relativeFrom="paragraph">
              <wp:posOffset>-594995</wp:posOffset>
            </wp:positionV>
            <wp:extent cx="2543175" cy="2314575"/>
            <wp:effectExtent l="19050" t="0" r="9525" b="0"/>
            <wp:wrapNone/>
            <wp:docPr id="3" name="Image 2" descr="ms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ed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</w:rPr>
        <w:t>P = {x, y} et T = {a, b, c}</w:t>
      </w:r>
    </w:p>
    <w:p w:rsidR="00391C43" w:rsidRDefault="00391C43" w:rsidP="00C677F2">
      <w:pPr>
        <w:spacing w:after="0" w:line="240" w:lineRule="auto"/>
        <w:rPr>
          <w:rFonts w:cs="Arial"/>
        </w:rPr>
      </w:pPr>
      <w:r>
        <w:rPr>
          <w:rFonts w:cs="Arial"/>
        </w:rPr>
        <w:t>R = &lt;P, T, Pré, Post&gt;</w:t>
      </w:r>
    </w:p>
    <w:tbl>
      <w:tblPr>
        <w:tblStyle w:val="Grilledutableau"/>
        <w:tblW w:w="0" w:type="auto"/>
        <w:tblLook w:val="04A0"/>
      </w:tblPr>
      <w:tblGrid>
        <w:gridCol w:w="817"/>
        <w:gridCol w:w="992"/>
        <w:gridCol w:w="993"/>
        <w:gridCol w:w="992"/>
      </w:tblGrid>
      <w:tr w:rsidR="00391C43" w:rsidTr="003531F3">
        <w:tc>
          <w:tcPr>
            <w:tcW w:w="817" w:type="dxa"/>
          </w:tcPr>
          <w:p w:rsidR="00391C43" w:rsidRPr="00883E8C" w:rsidRDefault="003531F3" w:rsidP="00883E8C">
            <w:pPr>
              <w:jc w:val="center"/>
              <w:rPr>
                <w:rFonts w:cs="Arial"/>
                <w:b/>
              </w:rPr>
            </w:pPr>
            <w:r w:rsidRPr="00883E8C">
              <w:rPr>
                <w:rFonts w:cs="Arial"/>
                <w:b/>
              </w:rPr>
              <w:t>Pré</w:t>
            </w:r>
          </w:p>
        </w:tc>
        <w:tc>
          <w:tcPr>
            <w:tcW w:w="992" w:type="dxa"/>
          </w:tcPr>
          <w:p w:rsidR="00391C43" w:rsidRPr="00883E8C" w:rsidRDefault="003531F3" w:rsidP="00883E8C">
            <w:pPr>
              <w:jc w:val="center"/>
              <w:rPr>
                <w:rFonts w:cs="Arial"/>
                <w:b/>
              </w:rPr>
            </w:pPr>
            <w:r w:rsidRPr="00883E8C">
              <w:rPr>
                <w:rFonts w:cs="Arial"/>
                <w:b/>
              </w:rPr>
              <w:t>a</w:t>
            </w:r>
          </w:p>
        </w:tc>
        <w:tc>
          <w:tcPr>
            <w:tcW w:w="993" w:type="dxa"/>
          </w:tcPr>
          <w:p w:rsidR="00391C43" w:rsidRPr="00883E8C" w:rsidRDefault="003531F3" w:rsidP="00883E8C">
            <w:pPr>
              <w:jc w:val="center"/>
              <w:rPr>
                <w:rFonts w:cs="Arial"/>
                <w:b/>
              </w:rPr>
            </w:pPr>
            <w:r w:rsidRPr="00883E8C">
              <w:rPr>
                <w:rFonts w:cs="Arial"/>
                <w:b/>
              </w:rPr>
              <w:t>b</w:t>
            </w:r>
          </w:p>
        </w:tc>
        <w:tc>
          <w:tcPr>
            <w:tcW w:w="992" w:type="dxa"/>
          </w:tcPr>
          <w:p w:rsidR="00391C43" w:rsidRPr="00883E8C" w:rsidRDefault="003531F3" w:rsidP="00883E8C">
            <w:pPr>
              <w:jc w:val="center"/>
              <w:rPr>
                <w:rFonts w:cs="Arial"/>
                <w:b/>
              </w:rPr>
            </w:pPr>
            <w:r w:rsidRPr="00883E8C">
              <w:rPr>
                <w:rFonts w:cs="Arial"/>
                <w:b/>
              </w:rPr>
              <w:t>c</w:t>
            </w:r>
          </w:p>
        </w:tc>
      </w:tr>
      <w:tr w:rsidR="00391C43" w:rsidTr="003531F3">
        <w:tc>
          <w:tcPr>
            <w:tcW w:w="817" w:type="dxa"/>
          </w:tcPr>
          <w:p w:rsidR="00391C43" w:rsidRPr="00883E8C" w:rsidRDefault="003531F3" w:rsidP="00883E8C">
            <w:pPr>
              <w:jc w:val="center"/>
              <w:rPr>
                <w:rFonts w:cs="Arial"/>
                <w:b/>
              </w:rPr>
            </w:pPr>
            <w:r w:rsidRPr="00883E8C">
              <w:rPr>
                <w:rFonts w:cs="Arial"/>
                <w:b/>
              </w:rPr>
              <w:t>x</w:t>
            </w:r>
          </w:p>
        </w:tc>
        <w:tc>
          <w:tcPr>
            <w:tcW w:w="992" w:type="dxa"/>
          </w:tcPr>
          <w:p w:rsidR="00391C43" w:rsidRDefault="003531F3" w:rsidP="00883E8C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993" w:type="dxa"/>
          </w:tcPr>
          <w:p w:rsidR="00391C43" w:rsidRDefault="003531F3" w:rsidP="00883E8C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992" w:type="dxa"/>
          </w:tcPr>
          <w:p w:rsidR="00391C43" w:rsidRDefault="003531F3" w:rsidP="00883E8C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391C43" w:rsidTr="003531F3">
        <w:tc>
          <w:tcPr>
            <w:tcW w:w="817" w:type="dxa"/>
          </w:tcPr>
          <w:p w:rsidR="00391C43" w:rsidRPr="00883E8C" w:rsidRDefault="003531F3" w:rsidP="00883E8C">
            <w:pPr>
              <w:jc w:val="center"/>
              <w:rPr>
                <w:rFonts w:cs="Arial"/>
                <w:b/>
              </w:rPr>
            </w:pPr>
            <w:r w:rsidRPr="00883E8C">
              <w:rPr>
                <w:rFonts w:cs="Arial"/>
                <w:b/>
              </w:rPr>
              <w:t>y</w:t>
            </w:r>
          </w:p>
        </w:tc>
        <w:tc>
          <w:tcPr>
            <w:tcW w:w="992" w:type="dxa"/>
          </w:tcPr>
          <w:p w:rsidR="00391C43" w:rsidRDefault="003531F3" w:rsidP="00883E8C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993" w:type="dxa"/>
          </w:tcPr>
          <w:p w:rsidR="00391C43" w:rsidRDefault="003531F3" w:rsidP="00883E8C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992" w:type="dxa"/>
          </w:tcPr>
          <w:p w:rsidR="00391C43" w:rsidRDefault="003531F3" w:rsidP="00883E8C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</w:tr>
    </w:tbl>
    <w:p w:rsidR="00391C43" w:rsidRDefault="00391C43" w:rsidP="00C677F2">
      <w:pPr>
        <w:spacing w:after="0" w:line="240" w:lineRule="auto"/>
        <w:rPr>
          <w:rFonts w:cs="Arial"/>
        </w:rPr>
      </w:pPr>
    </w:p>
    <w:tbl>
      <w:tblPr>
        <w:tblStyle w:val="Grilledutableau"/>
        <w:tblW w:w="0" w:type="auto"/>
        <w:tblLook w:val="04A0"/>
      </w:tblPr>
      <w:tblGrid>
        <w:gridCol w:w="817"/>
        <w:gridCol w:w="992"/>
        <w:gridCol w:w="993"/>
        <w:gridCol w:w="992"/>
      </w:tblGrid>
      <w:tr w:rsidR="003531F3" w:rsidTr="003531F3">
        <w:tc>
          <w:tcPr>
            <w:tcW w:w="817" w:type="dxa"/>
          </w:tcPr>
          <w:p w:rsidR="003531F3" w:rsidRPr="00883E8C" w:rsidRDefault="003531F3" w:rsidP="00883E8C">
            <w:pPr>
              <w:jc w:val="center"/>
              <w:rPr>
                <w:rFonts w:cs="Arial"/>
                <w:b/>
              </w:rPr>
            </w:pPr>
            <w:r w:rsidRPr="00883E8C">
              <w:rPr>
                <w:rFonts w:cs="Arial"/>
                <w:b/>
              </w:rPr>
              <w:t>Post</w:t>
            </w:r>
          </w:p>
        </w:tc>
        <w:tc>
          <w:tcPr>
            <w:tcW w:w="992" w:type="dxa"/>
          </w:tcPr>
          <w:p w:rsidR="003531F3" w:rsidRPr="00883E8C" w:rsidRDefault="003531F3" w:rsidP="00883E8C">
            <w:pPr>
              <w:jc w:val="center"/>
              <w:rPr>
                <w:rFonts w:cs="Arial"/>
                <w:b/>
              </w:rPr>
            </w:pPr>
            <w:r w:rsidRPr="00883E8C">
              <w:rPr>
                <w:rFonts w:cs="Arial"/>
                <w:b/>
              </w:rPr>
              <w:t>a</w:t>
            </w:r>
          </w:p>
        </w:tc>
        <w:tc>
          <w:tcPr>
            <w:tcW w:w="993" w:type="dxa"/>
          </w:tcPr>
          <w:p w:rsidR="003531F3" w:rsidRPr="00883E8C" w:rsidRDefault="003531F3" w:rsidP="00883E8C">
            <w:pPr>
              <w:jc w:val="center"/>
              <w:rPr>
                <w:rFonts w:cs="Arial"/>
                <w:b/>
              </w:rPr>
            </w:pPr>
            <w:r w:rsidRPr="00883E8C">
              <w:rPr>
                <w:rFonts w:cs="Arial"/>
                <w:b/>
              </w:rPr>
              <w:t>b</w:t>
            </w:r>
          </w:p>
        </w:tc>
        <w:tc>
          <w:tcPr>
            <w:tcW w:w="992" w:type="dxa"/>
          </w:tcPr>
          <w:p w:rsidR="003531F3" w:rsidRPr="00883E8C" w:rsidRDefault="003531F3" w:rsidP="00883E8C">
            <w:pPr>
              <w:jc w:val="center"/>
              <w:rPr>
                <w:rFonts w:cs="Arial"/>
                <w:b/>
              </w:rPr>
            </w:pPr>
            <w:r w:rsidRPr="00883E8C">
              <w:rPr>
                <w:rFonts w:cs="Arial"/>
                <w:b/>
              </w:rPr>
              <w:t>c</w:t>
            </w:r>
          </w:p>
        </w:tc>
      </w:tr>
      <w:tr w:rsidR="003531F3" w:rsidTr="003531F3">
        <w:tc>
          <w:tcPr>
            <w:tcW w:w="817" w:type="dxa"/>
          </w:tcPr>
          <w:p w:rsidR="003531F3" w:rsidRPr="00883E8C" w:rsidRDefault="003531F3" w:rsidP="00883E8C">
            <w:pPr>
              <w:jc w:val="center"/>
              <w:rPr>
                <w:rFonts w:cs="Arial"/>
                <w:b/>
              </w:rPr>
            </w:pPr>
            <w:r w:rsidRPr="00883E8C">
              <w:rPr>
                <w:rFonts w:cs="Arial"/>
                <w:b/>
              </w:rPr>
              <w:t>X</w:t>
            </w:r>
          </w:p>
        </w:tc>
        <w:tc>
          <w:tcPr>
            <w:tcW w:w="992" w:type="dxa"/>
          </w:tcPr>
          <w:p w:rsidR="003531F3" w:rsidRDefault="003531F3" w:rsidP="00883E8C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993" w:type="dxa"/>
          </w:tcPr>
          <w:p w:rsidR="003531F3" w:rsidRDefault="003531F3" w:rsidP="00883E8C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992" w:type="dxa"/>
          </w:tcPr>
          <w:p w:rsidR="003531F3" w:rsidRDefault="003531F3" w:rsidP="00883E8C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</w:tr>
      <w:tr w:rsidR="003531F3" w:rsidTr="003531F3">
        <w:tc>
          <w:tcPr>
            <w:tcW w:w="817" w:type="dxa"/>
          </w:tcPr>
          <w:p w:rsidR="003531F3" w:rsidRPr="00883E8C" w:rsidRDefault="003531F3" w:rsidP="00883E8C">
            <w:pPr>
              <w:jc w:val="center"/>
              <w:rPr>
                <w:rFonts w:cs="Arial"/>
                <w:b/>
              </w:rPr>
            </w:pPr>
            <w:r w:rsidRPr="00883E8C">
              <w:rPr>
                <w:rFonts w:cs="Arial"/>
                <w:b/>
              </w:rPr>
              <w:t>y</w:t>
            </w:r>
          </w:p>
        </w:tc>
        <w:tc>
          <w:tcPr>
            <w:tcW w:w="992" w:type="dxa"/>
          </w:tcPr>
          <w:p w:rsidR="003531F3" w:rsidRDefault="003531F3" w:rsidP="00883E8C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993" w:type="dxa"/>
          </w:tcPr>
          <w:p w:rsidR="003531F3" w:rsidRDefault="003531F3" w:rsidP="00883E8C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992" w:type="dxa"/>
          </w:tcPr>
          <w:p w:rsidR="003531F3" w:rsidRDefault="003531F3" w:rsidP="00883E8C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</w:tbl>
    <w:p w:rsidR="003531F3" w:rsidRDefault="003531F3" w:rsidP="00C677F2">
      <w:pPr>
        <w:spacing w:after="0" w:line="240" w:lineRule="auto"/>
        <w:rPr>
          <w:rFonts w:cs="Arial"/>
        </w:rPr>
      </w:pPr>
    </w:p>
    <w:p w:rsidR="00391C43" w:rsidRPr="007126E7" w:rsidRDefault="00391C43" w:rsidP="00C677F2">
      <w:pPr>
        <w:spacing w:after="0" w:line="240" w:lineRule="auto"/>
        <w:rPr>
          <w:rFonts w:cs="Arial"/>
        </w:rPr>
      </w:pPr>
    </w:p>
    <w:p w:rsidR="007306CC" w:rsidRPr="00956E36" w:rsidRDefault="007306CC" w:rsidP="00956E36">
      <w:pPr>
        <w:pStyle w:val="Paragraphedeliste"/>
        <w:numPr>
          <w:ilvl w:val="0"/>
          <w:numId w:val="1"/>
        </w:numPr>
        <w:shd w:val="clear" w:color="auto" w:fill="8DB3E2" w:themeFill="text2" w:themeFillTint="66"/>
        <w:spacing w:after="0" w:line="240" w:lineRule="auto"/>
        <w:rPr>
          <w:b/>
          <w:sz w:val="24"/>
        </w:rPr>
      </w:pPr>
      <w:r w:rsidRPr="00956E36">
        <w:rPr>
          <w:b/>
          <w:sz w:val="24"/>
        </w:rPr>
        <w:t>Fonctionnement d’un Réseau de Pétri</w:t>
      </w:r>
    </w:p>
    <w:p w:rsidR="003531F3" w:rsidRDefault="003531F3" w:rsidP="003531F3">
      <w:pPr>
        <w:spacing w:after="0" w:line="240" w:lineRule="auto"/>
      </w:pPr>
    </w:p>
    <w:p w:rsidR="0016498D" w:rsidRDefault="0016498D" w:rsidP="003531F3">
      <w:pPr>
        <w:spacing w:after="0" w:line="240" w:lineRule="auto"/>
      </w:pPr>
    </w:p>
    <w:p w:rsidR="0016498D" w:rsidRDefault="0016498D" w:rsidP="003531F3">
      <w:pPr>
        <w:spacing w:after="0" w:line="240" w:lineRule="auto"/>
      </w:pPr>
    </w:p>
    <w:p w:rsidR="007306CC" w:rsidRDefault="007306CC" w:rsidP="007306CC">
      <w:pPr>
        <w:pStyle w:val="Paragraphedeliste"/>
        <w:numPr>
          <w:ilvl w:val="1"/>
          <w:numId w:val="1"/>
        </w:numPr>
        <w:spacing w:after="0" w:line="240" w:lineRule="auto"/>
        <w:rPr>
          <w:b/>
          <w:i/>
          <w:color w:val="FF0000"/>
          <w:u w:val="single"/>
        </w:rPr>
      </w:pPr>
      <w:r w:rsidRPr="00956E36">
        <w:rPr>
          <w:b/>
          <w:i/>
          <w:color w:val="FF0000"/>
          <w:u w:val="single"/>
        </w:rPr>
        <w:t>Transition franchissable</w:t>
      </w:r>
    </w:p>
    <w:p w:rsidR="0016498D" w:rsidRDefault="0016498D" w:rsidP="0016498D">
      <w:pPr>
        <w:spacing w:after="0" w:line="240" w:lineRule="auto"/>
        <w:rPr>
          <w:b/>
          <w:i/>
          <w:color w:val="FF0000"/>
          <w:u w:val="single"/>
        </w:rPr>
      </w:pPr>
    </w:p>
    <w:p w:rsidR="0016498D" w:rsidRPr="0016498D" w:rsidRDefault="0016498D" w:rsidP="0016498D">
      <w:pPr>
        <w:spacing w:after="0" w:line="240" w:lineRule="auto"/>
        <w:rPr>
          <w:b/>
          <w:i/>
          <w:color w:val="FF0000"/>
          <w:u w:val="single"/>
        </w:rPr>
      </w:pPr>
    </w:p>
    <w:p w:rsidR="003531F3" w:rsidRDefault="003531F3" w:rsidP="003531F3">
      <w:pPr>
        <w:spacing w:after="0" w:line="240" w:lineRule="auto"/>
      </w:pPr>
    </w:p>
    <w:p w:rsidR="00BA7C3A" w:rsidRPr="002C399F" w:rsidRDefault="003531F3" w:rsidP="003531F3">
      <w:pPr>
        <w:spacing w:after="0" w:line="240" w:lineRule="auto"/>
        <w:rPr>
          <w:b/>
        </w:rPr>
      </w:pPr>
      <w:r w:rsidRPr="002C399F">
        <w:rPr>
          <w:b/>
        </w:rPr>
        <w:t xml:space="preserve">Transition t franchissable si et seulement si : </w:t>
      </w:r>
    </w:p>
    <w:p w:rsidR="003531F3" w:rsidRPr="002C399F" w:rsidRDefault="001C149C" w:rsidP="001C149C">
      <w:pPr>
        <w:pStyle w:val="NormalWeb"/>
        <w:spacing w:after="0"/>
        <w:rPr>
          <w:b/>
        </w:rPr>
      </w:pPr>
      <w:r w:rsidRPr="002C399F">
        <w:rPr>
          <w:rFonts w:ascii="Cambria Math" w:hAnsi="Cambria Math" w:cs="Cambria Math"/>
          <w:b/>
        </w:rPr>
        <w:t>∀</w:t>
      </w:r>
      <w:r w:rsidRPr="002C399F">
        <w:rPr>
          <w:rFonts w:cs="Arial"/>
          <w:b/>
        </w:rPr>
        <w:t xml:space="preserve"> </w:t>
      </w:r>
      <w:r w:rsidR="00BA7C3A" w:rsidRPr="002C399F">
        <w:rPr>
          <w:b/>
        </w:rPr>
        <w:t xml:space="preserve">p </w:t>
      </w:r>
      <w:r w:rsidRPr="002C399F">
        <w:rPr>
          <w:rFonts w:ascii="Cambria Math" w:hAnsi="Cambria Math" w:cs="Cambria Math"/>
          <w:b/>
        </w:rPr>
        <w:t>∈</w:t>
      </w:r>
      <w:r w:rsidRPr="002C399F">
        <w:rPr>
          <w:rFonts w:cs="Arial"/>
          <w:b/>
        </w:rPr>
        <w:t xml:space="preserve"> </w:t>
      </w:r>
      <w:r w:rsidR="00BA7C3A" w:rsidRPr="002C399F">
        <w:rPr>
          <w:b/>
        </w:rPr>
        <w:t xml:space="preserve">P, M(p) </w:t>
      </w:r>
      <w:r w:rsidRPr="002C399F">
        <w:rPr>
          <w:b/>
        </w:rPr>
        <w:t xml:space="preserve">≥ </w:t>
      </w:r>
      <w:r w:rsidR="00BA7C3A" w:rsidRPr="002C399F">
        <w:rPr>
          <w:b/>
        </w:rPr>
        <w:t>Pré (p, t)</w:t>
      </w:r>
    </w:p>
    <w:p w:rsidR="00BA7C3A" w:rsidRDefault="00BA7C3A" w:rsidP="003531F3">
      <w:pPr>
        <w:spacing w:after="0" w:line="240" w:lineRule="auto"/>
      </w:pPr>
    </w:p>
    <w:p w:rsidR="00BA7C3A" w:rsidRDefault="00BA7C3A" w:rsidP="003531F3">
      <w:pPr>
        <w:spacing w:after="0" w:line="240" w:lineRule="auto"/>
      </w:pPr>
      <w:r>
        <w:t xml:space="preserve">Notation </w:t>
      </w:r>
      <w:r w:rsidRPr="002C399F">
        <w:rPr>
          <w:b/>
        </w:rPr>
        <w:t>« M(t &gt;</w:t>
      </w:r>
      <w:r>
        <w:t> » ce qui signifie que t est franchissable</w:t>
      </w:r>
    </w:p>
    <w:p w:rsidR="00BA7C3A" w:rsidRDefault="00BA7C3A" w:rsidP="003531F3">
      <w:pPr>
        <w:spacing w:after="0" w:line="240" w:lineRule="auto"/>
      </w:pPr>
      <w:r>
        <w:t>M’(p) = M(p) + Post (p, t) – Pré (p, t)</w:t>
      </w:r>
    </w:p>
    <w:p w:rsidR="00BA7C3A" w:rsidRDefault="00BA7C3A" w:rsidP="003531F3">
      <w:pPr>
        <w:spacing w:after="0" w:line="240" w:lineRule="auto"/>
      </w:pPr>
      <w:r>
        <w:t>Soit M’ = M + Post (</w:t>
      </w:r>
      <w:proofErr w:type="gramStart"/>
      <w:r>
        <w:t>.,</w:t>
      </w:r>
      <w:proofErr w:type="gramEnd"/>
      <w:r>
        <w:t xml:space="preserve"> t) – Pré (., t)</w:t>
      </w:r>
    </w:p>
    <w:p w:rsidR="00BA7C3A" w:rsidRDefault="00BA7C3A" w:rsidP="003531F3">
      <w:pPr>
        <w:spacing w:after="0" w:line="240" w:lineRule="auto"/>
      </w:pPr>
    </w:p>
    <w:p w:rsidR="00BA7C3A" w:rsidRDefault="00BA7C3A" w:rsidP="003531F3">
      <w:pPr>
        <w:spacing w:after="0" w:line="240" w:lineRule="auto"/>
      </w:pPr>
      <w:r w:rsidRPr="002C399F">
        <w:rPr>
          <w:i/>
        </w:rPr>
        <w:t>Exemple :</w:t>
      </w:r>
      <w:r>
        <w:t xml:space="preserve"> </w:t>
      </w:r>
      <w:proofErr w:type="gramStart"/>
      <w:r>
        <w:t>M(</w:t>
      </w:r>
      <w:proofErr w:type="gramEnd"/>
      <w:r>
        <w:t>0 &gt; M’ implique que M(t &gt; M’</w:t>
      </w:r>
    </w:p>
    <w:p w:rsidR="00BA7C3A" w:rsidRDefault="00F7623B" w:rsidP="003531F3">
      <w:pPr>
        <w:spacing w:after="0" w:line="240" w:lineRule="auto"/>
      </w:pPr>
      <w:r>
        <w:rPr>
          <w:noProof/>
          <w:lang w:eastAsia="fr-FR"/>
        </w:rPr>
        <w:pict>
          <v:shape id="_x0000_s1034" type="#_x0000_t185" style="position:absolute;margin-left:205.15pt;margin-top:1.8pt;width:15.75pt;height:23.25pt;z-index:251668480"/>
        </w:pict>
      </w:r>
      <w:r>
        <w:rPr>
          <w:noProof/>
          <w:lang w:eastAsia="fr-FR"/>
        </w:rPr>
        <w:pict>
          <v:shape id="_x0000_s1033" type="#_x0000_t185" style="position:absolute;margin-left:169.15pt;margin-top:1.8pt;width:15.75pt;height:23.25pt;z-index:251667456"/>
        </w:pict>
      </w:r>
      <w:r>
        <w:rPr>
          <w:noProof/>
          <w:lang w:eastAsia="fr-FR"/>
        </w:rPr>
        <w:pict>
          <v:shape id="_x0000_s1032" type="#_x0000_t185" style="position:absolute;margin-left:135.4pt;margin-top:1.8pt;width:15.75pt;height:23.25pt;z-index:251666432"/>
        </w:pict>
      </w:r>
      <w:r>
        <w:rPr>
          <w:noProof/>
          <w:lang w:eastAsia="fr-FR"/>
        </w:rPr>
        <w:pict>
          <v:shape id="_x0000_s1031" type="#_x0000_t185" style="position:absolute;margin-left:99.4pt;margin-top:1.8pt;width:15.75pt;height:23.25pt;z-index:251665408"/>
        </w:pict>
      </w:r>
      <w:r>
        <w:rPr>
          <w:noProof/>
          <w:lang w:eastAsia="fr-FR"/>
        </w:rPr>
        <w:pict>
          <v:shape id="_x0000_s1030" type="#_x0000_t185" style="position:absolute;margin-left:28.9pt;margin-top:1.8pt;width:15.75pt;height:23.25pt;z-index:251664384"/>
        </w:pict>
      </w:r>
      <w:r w:rsidR="00BA7C3A">
        <w:t xml:space="preserve">   M  = </w:t>
      </w:r>
      <w:r w:rsidR="00BA7C3A">
        <w:tab/>
        <w:t>5    Donc M’ =</w:t>
      </w:r>
      <w:r w:rsidR="00BA7C3A">
        <w:tab/>
        <w:t>5    +</w:t>
      </w:r>
      <w:r w:rsidR="00BA7C3A">
        <w:tab/>
        <w:t>2    -</w:t>
      </w:r>
      <w:r w:rsidR="00BA7C3A">
        <w:tab/>
        <w:t>5</w:t>
      </w:r>
      <w:r w:rsidR="00F72E83">
        <w:t xml:space="preserve">    =</w:t>
      </w:r>
      <w:r w:rsidR="00F72E83">
        <w:tab/>
        <w:t>2</w:t>
      </w:r>
    </w:p>
    <w:p w:rsidR="00BA7C3A" w:rsidRDefault="00BA7C3A" w:rsidP="003531F3">
      <w:pPr>
        <w:spacing w:after="0" w:line="240" w:lineRule="auto"/>
      </w:pPr>
      <w:r>
        <w:tab/>
        <w:t>0</w:t>
      </w:r>
      <w:r>
        <w:tab/>
      </w:r>
      <w:r>
        <w:tab/>
        <w:t>0</w:t>
      </w:r>
      <w:r>
        <w:tab/>
        <w:t>3</w:t>
      </w:r>
      <w:r>
        <w:tab/>
        <w:t>0</w:t>
      </w:r>
      <w:r w:rsidR="00F72E83">
        <w:tab/>
        <w:t>3</w:t>
      </w:r>
    </w:p>
    <w:p w:rsidR="00F72E83" w:rsidRDefault="00F72E83" w:rsidP="003531F3">
      <w:pPr>
        <w:spacing w:after="0" w:line="240" w:lineRule="auto"/>
      </w:pPr>
    </w:p>
    <w:p w:rsidR="00F72E83" w:rsidRDefault="00F72E83" w:rsidP="003531F3">
      <w:pPr>
        <w:spacing w:after="0" w:line="240" w:lineRule="auto"/>
      </w:pPr>
      <w:r w:rsidRPr="0016498D">
        <w:rPr>
          <w:u w:val="single"/>
        </w:rPr>
        <w:t>Propriété </w:t>
      </w:r>
      <w:proofErr w:type="gramStart"/>
      <w:r w:rsidRPr="0016498D">
        <w:rPr>
          <w:u w:val="single"/>
        </w:rPr>
        <w:t>:</w:t>
      </w:r>
      <w:r>
        <w:t xml:space="preserve"> </w:t>
      </w:r>
      <w:r w:rsidR="0016498D">
        <w:t xml:space="preserve"> </w:t>
      </w:r>
      <w:r>
        <w:t>M’</w:t>
      </w:r>
      <w:proofErr w:type="gramEnd"/>
      <w:r>
        <w:t xml:space="preserve"> &gt;= Post (., t)</w:t>
      </w:r>
    </w:p>
    <w:p w:rsidR="0016498D" w:rsidRDefault="0016498D" w:rsidP="003531F3">
      <w:pPr>
        <w:spacing w:after="0" w:line="240" w:lineRule="auto"/>
      </w:pPr>
    </w:p>
    <w:p w:rsidR="0016498D" w:rsidRDefault="0016498D" w:rsidP="003531F3">
      <w:pPr>
        <w:spacing w:after="0" w:line="240" w:lineRule="auto"/>
      </w:pPr>
    </w:p>
    <w:p w:rsidR="00883E8C" w:rsidRDefault="00883E8C" w:rsidP="003531F3">
      <w:pPr>
        <w:spacing w:after="0" w:line="240" w:lineRule="auto"/>
      </w:pPr>
    </w:p>
    <w:p w:rsidR="007306CC" w:rsidRDefault="007306CC" w:rsidP="007306CC">
      <w:pPr>
        <w:pStyle w:val="Paragraphedeliste"/>
        <w:numPr>
          <w:ilvl w:val="1"/>
          <w:numId w:val="1"/>
        </w:numPr>
        <w:spacing w:after="0" w:line="240" w:lineRule="auto"/>
        <w:rPr>
          <w:b/>
          <w:i/>
          <w:color w:val="FF0000"/>
          <w:u w:val="single"/>
        </w:rPr>
      </w:pPr>
      <w:r w:rsidRPr="00956E36">
        <w:rPr>
          <w:b/>
          <w:i/>
          <w:color w:val="FF0000"/>
          <w:u w:val="single"/>
        </w:rPr>
        <w:t>Matrice d’incidence C</w:t>
      </w:r>
    </w:p>
    <w:p w:rsidR="0016498D" w:rsidRDefault="0016498D" w:rsidP="0016498D">
      <w:pPr>
        <w:pStyle w:val="Paragraphedeliste"/>
        <w:spacing w:after="0" w:line="240" w:lineRule="auto"/>
        <w:ind w:left="1440"/>
        <w:rPr>
          <w:b/>
          <w:i/>
          <w:color w:val="FF0000"/>
          <w:u w:val="single"/>
        </w:rPr>
      </w:pPr>
    </w:p>
    <w:p w:rsidR="0016498D" w:rsidRDefault="0016498D" w:rsidP="0016498D">
      <w:pPr>
        <w:pStyle w:val="Paragraphedeliste"/>
        <w:spacing w:after="0" w:line="240" w:lineRule="auto"/>
        <w:ind w:left="1440"/>
        <w:rPr>
          <w:b/>
          <w:i/>
          <w:color w:val="FF0000"/>
          <w:u w:val="single"/>
        </w:rPr>
      </w:pPr>
    </w:p>
    <w:p w:rsidR="0016498D" w:rsidRPr="00956E36" w:rsidRDefault="0016498D" w:rsidP="0016498D">
      <w:pPr>
        <w:pStyle w:val="Paragraphedeliste"/>
        <w:spacing w:after="0" w:line="240" w:lineRule="auto"/>
        <w:ind w:left="1440"/>
        <w:rPr>
          <w:b/>
          <w:i/>
          <w:color w:val="FF0000"/>
          <w:u w:val="single"/>
        </w:rPr>
      </w:pPr>
    </w:p>
    <w:p w:rsidR="00883E8C" w:rsidRDefault="00883E8C" w:rsidP="00883E8C">
      <w:pPr>
        <w:spacing w:after="0" w:line="240" w:lineRule="auto"/>
      </w:pPr>
      <w:r>
        <w:t xml:space="preserve">C : P × T </w:t>
      </w:r>
      <w:r>
        <w:rPr>
          <w:rFonts w:ascii="Arial" w:hAnsi="Arial" w:cs="Arial"/>
        </w:rPr>
        <w:t xml:space="preserve">→ </w:t>
      </w:r>
      <w:r w:rsidR="00DD050E">
        <w:rPr>
          <w:rFonts w:ascii="Cambria Math" w:hAnsi="Cambria Math" w:cs="Cambria Math"/>
        </w:rPr>
        <w:t>ℤ</w:t>
      </w:r>
      <w:r w:rsidRPr="00031D9A">
        <w:t> </w:t>
      </w:r>
      <w:r>
        <w:t>défini par :</w:t>
      </w:r>
    </w:p>
    <w:p w:rsidR="00883E8C" w:rsidRDefault="001C149C" w:rsidP="00883E8C">
      <w:pPr>
        <w:spacing w:after="0" w:line="240" w:lineRule="auto"/>
      </w:pPr>
      <w:r w:rsidRPr="001C149C">
        <w:rPr>
          <w:rFonts w:ascii="Cambria Math" w:hAnsi="Cambria Math" w:cs="Cambria Math"/>
        </w:rPr>
        <w:t>∀</w:t>
      </w:r>
      <w:r>
        <w:rPr>
          <w:rFonts w:cs="Arial"/>
        </w:rPr>
        <w:t xml:space="preserve"> </w:t>
      </w:r>
      <w:r w:rsidR="00883E8C">
        <w:t xml:space="preserve">p </w:t>
      </w:r>
      <w:r w:rsidRPr="001C149C">
        <w:rPr>
          <w:rFonts w:ascii="Cambria Math" w:hAnsi="Cambria Math" w:cs="Cambria Math"/>
        </w:rPr>
        <w:t>∈</w:t>
      </w:r>
      <w:r>
        <w:rPr>
          <w:rFonts w:cs="Arial"/>
        </w:rPr>
        <w:t xml:space="preserve"> </w:t>
      </w:r>
      <w:r w:rsidR="00883E8C">
        <w:t xml:space="preserve">P, </w:t>
      </w:r>
      <w:r w:rsidRPr="001C149C">
        <w:rPr>
          <w:rFonts w:ascii="Cambria Math" w:hAnsi="Cambria Math" w:cs="Cambria Math"/>
        </w:rPr>
        <w:t>∀</w:t>
      </w:r>
      <w:r w:rsidR="00883E8C">
        <w:t xml:space="preserve"> t </w:t>
      </w:r>
      <w:r w:rsidRPr="001C149C">
        <w:rPr>
          <w:rFonts w:ascii="Cambria Math" w:hAnsi="Cambria Math" w:cs="Cambria Math"/>
        </w:rPr>
        <w:t>∈</w:t>
      </w:r>
      <w:r>
        <w:rPr>
          <w:rFonts w:cs="Arial"/>
        </w:rPr>
        <w:t xml:space="preserve"> </w:t>
      </w:r>
      <w:r w:rsidR="00883E8C">
        <w:t xml:space="preserve"> T, C (p, t) = Post (p, t) – Pré (p, t)</w:t>
      </w:r>
    </w:p>
    <w:p w:rsidR="00883E8C" w:rsidRDefault="00883E8C" w:rsidP="00883E8C">
      <w:pPr>
        <w:spacing w:after="0" w:line="240" w:lineRule="auto"/>
      </w:pPr>
    </w:p>
    <w:p w:rsidR="00883E8C" w:rsidRDefault="00883E8C" w:rsidP="00883E8C">
      <w:pPr>
        <w:spacing w:after="0" w:line="240" w:lineRule="auto"/>
      </w:pPr>
      <w:r>
        <w:t xml:space="preserve">Exemple : </w:t>
      </w:r>
    </w:p>
    <w:tbl>
      <w:tblPr>
        <w:tblStyle w:val="Grilledutableau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883E8C" w:rsidTr="00883E8C">
        <w:tc>
          <w:tcPr>
            <w:tcW w:w="2303" w:type="dxa"/>
          </w:tcPr>
          <w:p w:rsidR="00883E8C" w:rsidRPr="001C149C" w:rsidRDefault="00883E8C" w:rsidP="00883E8C">
            <w:pPr>
              <w:rPr>
                <w:b/>
              </w:rPr>
            </w:pPr>
            <w:r w:rsidRPr="001C149C">
              <w:rPr>
                <w:b/>
              </w:rPr>
              <w:t>C</w:t>
            </w:r>
          </w:p>
        </w:tc>
        <w:tc>
          <w:tcPr>
            <w:tcW w:w="2303" w:type="dxa"/>
          </w:tcPr>
          <w:p w:rsidR="00883E8C" w:rsidRPr="001C149C" w:rsidRDefault="00883E8C" w:rsidP="00883E8C">
            <w:pPr>
              <w:rPr>
                <w:b/>
              </w:rPr>
            </w:pPr>
            <w:r w:rsidRPr="001C149C">
              <w:rPr>
                <w:b/>
              </w:rPr>
              <w:t>a</w:t>
            </w:r>
          </w:p>
        </w:tc>
        <w:tc>
          <w:tcPr>
            <w:tcW w:w="2303" w:type="dxa"/>
          </w:tcPr>
          <w:p w:rsidR="00883E8C" w:rsidRPr="001C149C" w:rsidRDefault="00883E8C" w:rsidP="00883E8C">
            <w:pPr>
              <w:rPr>
                <w:b/>
              </w:rPr>
            </w:pPr>
            <w:r w:rsidRPr="001C149C">
              <w:rPr>
                <w:b/>
              </w:rPr>
              <w:t>b</w:t>
            </w:r>
          </w:p>
        </w:tc>
        <w:tc>
          <w:tcPr>
            <w:tcW w:w="2303" w:type="dxa"/>
          </w:tcPr>
          <w:p w:rsidR="00883E8C" w:rsidRPr="001C149C" w:rsidRDefault="00883E8C" w:rsidP="00883E8C">
            <w:pPr>
              <w:rPr>
                <w:b/>
              </w:rPr>
            </w:pPr>
            <w:r w:rsidRPr="001C149C">
              <w:rPr>
                <w:b/>
              </w:rPr>
              <w:t>c</w:t>
            </w:r>
          </w:p>
        </w:tc>
      </w:tr>
      <w:tr w:rsidR="00883E8C" w:rsidTr="00883E8C">
        <w:tc>
          <w:tcPr>
            <w:tcW w:w="2303" w:type="dxa"/>
          </w:tcPr>
          <w:p w:rsidR="00883E8C" w:rsidRPr="001C149C" w:rsidRDefault="00883E8C" w:rsidP="00883E8C">
            <w:pPr>
              <w:rPr>
                <w:b/>
              </w:rPr>
            </w:pPr>
            <w:r w:rsidRPr="001C149C">
              <w:rPr>
                <w:b/>
              </w:rPr>
              <w:t>x</w:t>
            </w:r>
          </w:p>
        </w:tc>
        <w:tc>
          <w:tcPr>
            <w:tcW w:w="2303" w:type="dxa"/>
          </w:tcPr>
          <w:p w:rsidR="00883E8C" w:rsidRDefault="00883E8C" w:rsidP="00883E8C">
            <w:r>
              <w:t>-3</w:t>
            </w:r>
          </w:p>
        </w:tc>
        <w:tc>
          <w:tcPr>
            <w:tcW w:w="2303" w:type="dxa"/>
          </w:tcPr>
          <w:p w:rsidR="00883E8C" w:rsidRDefault="00883E8C" w:rsidP="00883E8C">
            <w:r>
              <w:t>-2</w:t>
            </w:r>
          </w:p>
        </w:tc>
        <w:tc>
          <w:tcPr>
            <w:tcW w:w="2303" w:type="dxa"/>
          </w:tcPr>
          <w:p w:rsidR="00883E8C" w:rsidRDefault="00883E8C" w:rsidP="00883E8C">
            <w:r>
              <w:t>5</w:t>
            </w:r>
          </w:p>
        </w:tc>
      </w:tr>
      <w:tr w:rsidR="00883E8C" w:rsidTr="00883E8C">
        <w:tc>
          <w:tcPr>
            <w:tcW w:w="2303" w:type="dxa"/>
          </w:tcPr>
          <w:p w:rsidR="00883E8C" w:rsidRPr="001C149C" w:rsidRDefault="00883E8C" w:rsidP="00883E8C">
            <w:pPr>
              <w:rPr>
                <w:b/>
              </w:rPr>
            </w:pPr>
            <w:r w:rsidRPr="001C149C">
              <w:rPr>
                <w:b/>
              </w:rPr>
              <w:t>y</w:t>
            </w:r>
          </w:p>
        </w:tc>
        <w:tc>
          <w:tcPr>
            <w:tcW w:w="2303" w:type="dxa"/>
          </w:tcPr>
          <w:p w:rsidR="00883E8C" w:rsidRDefault="00883E8C" w:rsidP="00883E8C">
            <w:r>
              <w:t>3</w:t>
            </w:r>
          </w:p>
        </w:tc>
        <w:tc>
          <w:tcPr>
            <w:tcW w:w="2303" w:type="dxa"/>
          </w:tcPr>
          <w:p w:rsidR="00883E8C" w:rsidRDefault="00883E8C" w:rsidP="00883E8C">
            <w:r>
              <w:t>-2</w:t>
            </w:r>
          </w:p>
        </w:tc>
        <w:tc>
          <w:tcPr>
            <w:tcW w:w="2303" w:type="dxa"/>
          </w:tcPr>
          <w:p w:rsidR="00883E8C" w:rsidRDefault="00883E8C" w:rsidP="00883E8C">
            <w:r>
              <w:t>-5</w:t>
            </w:r>
          </w:p>
        </w:tc>
      </w:tr>
    </w:tbl>
    <w:p w:rsidR="00883E8C" w:rsidRDefault="00883E8C" w:rsidP="00883E8C">
      <w:pPr>
        <w:spacing w:after="0" w:line="240" w:lineRule="auto"/>
      </w:pPr>
      <w:r>
        <w:t>Donc M’ = M + C (</w:t>
      </w:r>
      <w:proofErr w:type="gramStart"/>
      <w:r>
        <w:t>.,</w:t>
      </w:r>
      <w:proofErr w:type="gramEnd"/>
      <w:r>
        <w:t xml:space="preserve"> t)</w:t>
      </w:r>
    </w:p>
    <w:p w:rsidR="0016498D" w:rsidRDefault="0016498D" w:rsidP="00883E8C">
      <w:pPr>
        <w:spacing w:after="0" w:line="240" w:lineRule="auto"/>
      </w:pPr>
    </w:p>
    <w:p w:rsidR="00883E8C" w:rsidRDefault="00883E8C" w:rsidP="00883E8C">
      <w:pPr>
        <w:spacing w:after="0" w:line="240" w:lineRule="auto"/>
      </w:pPr>
    </w:p>
    <w:p w:rsidR="0016498D" w:rsidRDefault="007306CC" w:rsidP="0016498D">
      <w:pPr>
        <w:pStyle w:val="Paragraphedeliste"/>
        <w:numPr>
          <w:ilvl w:val="1"/>
          <w:numId w:val="1"/>
        </w:numPr>
        <w:spacing w:after="0" w:line="240" w:lineRule="auto"/>
        <w:rPr>
          <w:b/>
          <w:i/>
          <w:color w:val="FF0000"/>
          <w:u w:val="single"/>
        </w:rPr>
      </w:pPr>
      <w:r w:rsidRPr="00956E36">
        <w:rPr>
          <w:b/>
          <w:i/>
          <w:color w:val="FF0000"/>
          <w:u w:val="single"/>
        </w:rPr>
        <w:lastRenderedPageBreak/>
        <w:t>Séquence de fonctionnement</w:t>
      </w:r>
    </w:p>
    <w:p w:rsidR="0016498D" w:rsidRDefault="0016498D" w:rsidP="0016498D">
      <w:pPr>
        <w:pStyle w:val="Paragraphedeliste"/>
        <w:spacing w:after="0" w:line="240" w:lineRule="auto"/>
        <w:ind w:left="1440"/>
        <w:rPr>
          <w:b/>
          <w:i/>
          <w:color w:val="FF0000"/>
          <w:u w:val="single"/>
        </w:rPr>
      </w:pPr>
    </w:p>
    <w:p w:rsidR="0016498D" w:rsidRPr="0016498D" w:rsidRDefault="0016498D" w:rsidP="0016498D">
      <w:pPr>
        <w:pStyle w:val="Paragraphedeliste"/>
        <w:spacing w:after="0" w:line="240" w:lineRule="auto"/>
        <w:ind w:left="1440"/>
        <w:rPr>
          <w:b/>
          <w:i/>
          <w:color w:val="FF0000"/>
          <w:u w:val="single"/>
        </w:rPr>
      </w:pPr>
    </w:p>
    <w:p w:rsidR="00883E8C" w:rsidRDefault="00883E8C" w:rsidP="00883E8C">
      <w:pPr>
        <w:spacing w:after="0" w:line="240" w:lineRule="auto"/>
      </w:pPr>
    </w:p>
    <w:p w:rsidR="00883E8C" w:rsidRPr="0016498D" w:rsidRDefault="00883E8C" w:rsidP="00883E8C">
      <w:pPr>
        <w:spacing w:after="0" w:line="240" w:lineRule="auto"/>
        <w:rPr>
          <w:b/>
        </w:rPr>
      </w:pPr>
      <w:r w:rsidRPr="0016498D">
        <w:rPr>
          <w:b/>
        </w:rPr>
        <w:t xml:space="preserve">Si </w:t>
      </w:r>
      <w:proofErr w:type="gramStart"/>
      <w:r w:rsidRPr="0016498D">
        <w:rPr>
          <w:b/>
        </w:rPr>
        <w:t>M</w:t>
      </w:r>
      <w:r w:rsidRPr="0016498D">
        <w:rPr>
          <w:b/>
          <w:vertAlign w:val="subscript"/>
        </w:rPr>
        <w:t>0</w:t>
      </w:r>
      <w:r w:rsidRPr="0016498D">
        <w:rPr>
          <w:b/>
        </w:rPr>
        <w:t>(</w:t>
      </w:r>
      <w:proofErr w:type="gramEnd"/>
      <w:r w:rsidRPr="0016498D">
        <w:rPr>
          <w:b/>
        </w:rPr>
        <w:t>t</w:t>
      </w:r>
      <w:r w:rsidRPr="0016498D">
        <w:rPr>
          <w:b/>
          <w:vertAlign w:val="subscript"/>
        </w:rPr>
        <w:t xml:space="preserve">1 </w:t>
      </w:r>
      <w:r w:rsidRPr="0016498D">
        <w:rPr>
          <w:b/>
        </w:rPr>
        <w:t>&gt; M</w:t>
      </w:r>
      <w:r w:rsidRPr="0016498D">
        <w:rPr>
          <w:b/>
          <w:vertAlign w:val="subscript"/>
        </w:rPr>
        <w:t>1</w:t>
      </w:r>
      <w:r w:rsidRPr="0016498D">
        <w:rPr>
          <w:b/>
        </w:rPr>
        <w:t xml:space="preserve"> et M</w:t>
      </w:r>
      <w:r w:rsidRPr="0016498D">
        <w:rPr>
          <w:b/>
          <w:vertAlign w:val="subscript"/>
        </w:rPr>
        <w:t>1</w:t>
      </w:r>
      <w:r w:rsidRPr="0016498D">
        <w:rPr>
          <w:b/>
        </w:rPr>
        <w:t>(t</w:t>
      </w:r>
      <w:r w:rsidRPr="0016498D">
        <w:rPr>
          <w:b/>
          <w:vertAlign w:val="subscript"/>
        </w:rPr>
        <w:t>2</w:t>
      </w:r>
      <w:r w:rsidRPr="0016498D">
        <w:rPr>
          <w:b/>
        </w:rPr>
        <w:t xml:space="preserve"> &gt; M</w:t>
      </w:r>
      <w:r w:rsidRPr="0016498D">
        <w:rPr>
          <w:b/>
          <w:vertAlign w:val="subscript"/>
        </w:rPr>
        <w:t>2</w:t>
      </w:r>
    </w:p>
    <w:p w:rsidR="00883E8C" w:rsidRDefault="00883E8C" w:rsidP="00883E8C">
      <w:pPr>
        <w:spacing w:after="0" w:line="240" w:lineRule="auto"/>
        <w:rPr>
          <w:b/>
          <w:vertAlign w:val="subscript"/>
        </w:rPr>
      </w:pPr>
      <w:r w:rsidRPr="0016498D">
        <w:rPr>
          <w:b/>
        </w:rPr>
        <w:tab/>
        <w:t>Alors, s = t</w:t>
      </w:r>
      <w:r w:rsidRPr="0016498D">
        <w:rPr>
          <w:b/>
          <w:vertAlign w:val="subscript"/>
        </w:rPr>
        <w:t>1</w:t>
      </w:r>
      <w:r w:rsidRPr="0016498D">
        <w:rPr>
          <w:b/>
        </w:rPr>
        <w:t>t</w:t>
      </w:r>
      <w:r w:rsidRPr="0016498D">
        <w:rPr>
          <w:b/>
          <w:vertAlign w:val="subscript"/>
        </w:rPr>
        <w:t>2</w:t>
      </w:r>
      <w:r w:rsidRPr="0016498D">
        <w:rPr>
          <w:b/>
        </w:rPr>
        <w:t xml:space="preserve"> est franchissable implique </w:t>
      </w:r>
      <w:proofErr w:type="gramStart"/>
      <w:r w:rsidRPr="0016498D">
        <w:rPr>
          <w:b/>
        </w:rPr>
        <w:t>M</w:t>
      </w:r>
      <w:r w:rsidRPr="0016498D">
        <w:rPr>
          <w:b/>
          <w:vertAlign w:val="subscript"/>
        </w:rPr>
        <w:t>0</w:t>
      </w:r>
      <w:r w:rsidRPr="0016498D">
        <w:rPr>
          <w:b/>
        </w:rPr>
        <w:t>(</w:t>
      </w:r>
      <w:proofErr w:type="gramEnd"/>
      <w:r w:rsidRPr="0016498D">
        <w:rPr>
          <w:b/>
        </w:rPr>
        <w:t>t</w:t>
      </w:r>
      <w:r w:rsidRPr="0016498D">
        <w:rPr>
          <w:b/>
          <w:vertAlign w:val="subscript"/>
        </w:rPr>
        <w:t>1</w:t>
      </w:r>
      <w:r w:rsidRPr="0016498D">
        <w:rPr>
          <w:b/>
        </w:rPr>
        <w:t>t</w:t>
      </w:r>
      <w:r w:rsidRPr="0016498D">
        <w:rPr>
          <w:b/>
          <w:vertAlign w:val="subscript"/>
        </w:rPr>
        <w:t>2</w:t>
      </w:r>
      <w:r w:rsidRPr="0016498D">
        <w:rPr>
          <w:b/>
        </w:rPr>
        <w:t xml:space="preserve"> &gt; M</w:t>
      </w:r>
      <w:r w:rsidRPr="0016498D">
        <w:rPr>
          <w:b/>
          <w:vertAlign w:val="subscript"/>
        </w:rPr>
        <w:t>2</w:t>
      </w:r>
    </w:p>
    <w:p w:rsidR="0016498D" w:rsidRPr="0016498D" w:rsidRDefault="0016498D" w:rsidP="00883E8C">
      <w:pPr>
        <w:spacing w:after="0" w:line="240" w:lineRule="auto"/>
        <w:rPr>
          <w:b/>
        </w:rPr>
      </w:pPr>
    </w:p>
    <w:p w:rsidR="00883E8C" w:rsidRDefault="00883E8C" w:rsidP="00883E8C">
      <w:pPr>
        <w:spacing w:after="0" w:line="240" w:lineRule="auto"/>
      </w:pPr>
    </w:p>
    <w:p w:rsidR="00883E8C" w:rsidRDefault="00883E8C" w:rsidP="00883E8C">
      <w:pPr>
        <w:spacing w:after="0" w:line="240" w:lineRule="auto"/>
      </w:pPr>
      <w:r>
        <w:t xml:space="preserve">Par extension, cette séquence s de longueur quelconque, s </w:t>
      </w:r>
      <w:r w:rsidR="001C149C" w:rsidRPr="001C149C">
        <w:rPr>
          <w:rFonts w:ascii="Cambria Math" w:hAnsi="Cambria Math" w:cs="Cambria Math"/>
        </w:rPr>
        <w:t>∈</w:t>
      </w:r>
      <w:r>
        <w:t xml:space="preserve"> T* définit un mot M(s &gt; M’</w:t>
      </w:r>
    </w:p>
    <w:p w:rsidR="00883E8C" w:rsidRDefault="00883E8C" w:rsidP="00883E8C">
      <w:pPr>
        <w:spacing w:after="0" w:line="240" w:lineRule="auto"/>
      </w:pPr>
    </w:p>
    <w:p w:rsidR="00883E8C" w:rsidRDefault="00883E8C" w:rsidP="00883E8C">
      <w:pPr>
        <w:spacing w:after="0" w:line="240" w:lineRule="auto"/>
      </w:pPr>
      <w:r>
        <w:t>On associe au réseau de Pétri, pour un marquage M, le langage L(R, M</w:t>
      </w:r>
      <w:r w:rsidR="001C149C">
        <w:t>) comme l’ensemble des mots (l’</w:t>
      </w:r>
      <w:r>
        <w:t>ensemble des séquences franchissables).</w:t>
      </w:r>
    </w:p>
    <w:p w:rsidR="00883E8C" w:rsidRDefault="00883E8C" w:rsidP="00883E8C">
      <w:pPr>
        <w:spacing w:after="0" w:line="240" w:lineRule="auto"/>
      </w:pPr>
      <w:r>
        <w:t xml:space="preserve">On définit A(R, M) comme l’ensemble des marquages accessibles. </w:t>
      </w:r>
    </w:p>
    <w:p w:rsidR="00883E8C" w:rsidRDefault="00883E8C" w:rsidP="00883E8C">
      <w:pPr>
        <w:spacing w:after="0" w:line="240" w:lineRule="auto"/>
      </w:pPr>
      <w:r>
        <w:t xml:space="preserve">Le mot vide est noté </w:t>
      </w:r>
      <w:r>
        <w:rPr>
          <w:rFonts w:ascii="Times New Roman" w:hAnsi="Times New Roman" w:cs="Times New Roman"/>
        </w:rPr>
        <w:t>λ</w:t>
      </w:r>
      <w:r>
        <w:t> : séquence nulle.</w:t>
      </w:r>
    </w:p>
    <w:p w:rsidR="00883E8C" w:rsidRDefault="00883E8C" w:rsidP="00883E8C">
      <w:pPr>
        <w:spacing w:after="0" w:line="240" w:lineRule="auto"/>
      </w:pPr>
    </w:p>
    <w:p w:rsidR="004A55A7" w:rsidRDefault="00F7623B" w:rsidP="00883E8C">
      <w:pPr>
        <w:spacing w:after="0" w:line="240" w:lineRule="auto"/>
      </w:pPr>
      <w:r w:rsidRPr="00F7623B">
        <w:rPr>
          <w:noProof/>
          <w:u w:val="single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margin-left:307.55pt;margin-top:.55pt;width:8.35pt;height:0;z-index:251681792" o:connectortype="straight"/>
        </w:pict>
      </w:r>
      <w:r w:rsidRPr="00F7623B">
        <w:rPr>
          <w:noProof/>
          <w:u w:val="single"/>
          <w:lang w:eastAsia="fr-FR"/>
        </w:rPr>
        <w:pict>
          <v:shape id="_x0000_s1035" type="#_x0000_t32" style="position:absolute;margin-left:245.25pt;margin-top:.55pt;width:8.35pt;height:0;z-index:251680768" o:connectortype="straight"/>
        </w:pict>
      </w:r>
      <w:r w:rsidR="00883E8C" w:rsidRPr="0016498D">
        <w:rPr>
          <w:u w:val="single"/>
        </w:rPr>
        <w:t>Définition :</w:t>
      </w:r>
      <w:r w:rsidR="00883E8C">
        <w:t xml:space="preserve"> s </w:t>
      </w:r>
      <w:r w:rsidR="004A55A7" w:rsidRPr="001C149C">
        <w:rPr>
          <w:rFonts w:ascii="Cambria Math" w:hAnsi="Cambria Math" w:cs="Cambria Math"/>
        </w:rPr>
        <w:t>∈</w:t>
      </w:r>
      <w:r w:rsidR="00883E8C">
        <w:t xml:space="preserve"> T* est f</w:t>
      </w:r>
      <w:r w:rsidR="004A55A7">
        <w:t xml:space="preserve">ranchissable par M, permettant M avec M(s &gt; </w:t>
      </w:r>
      <w:r w:rsidR="00883E8C">
        <w:t>M</w:t>
      </w:r>
      <w:r w:rsidR="00096787">
        <w:t xml:space="preserve"> si et seulement si</w:t>
      </w:r>
      <w:r w:rsidR="00096787">
        <w:tab/>
      </w:r>
    </w:p>
    <w:p w:rsidR="00883E8C" w:rsidRDefault="00F7623B" w:rsidP="0016498D">
      <w:pPr>
        <w:spacing w:after="0" w:line="240" w:lineRule="auto"/>
        <w:ind w:left="1416" w:firstLine="708"/>
      </w:pPr>
      <w:r>
        <w:rPr>
          <w:noProof/>
          <w:lang w:eastAsia="fr-FR"/>
        </w:rPr>
        <w:pict>
          <v:shape id="_x0000_s1037" type="#_x0000_t32" style="position:absolute;left:0;text-align:left;margin-left:123.65pt;margin-top:2.9pt;width:8.35pt;height:0;z-index:251682816" o:connectortype="straight"/>
        </w:pict>
      </w:r>
      <w:r w:rsidR="004A55A7">
        <w:t xml:space="preserve">Soit s = A alors </w:t>
      </w:r>
      <w:r w:rsidR="00096787">
        <w:t>M = M</w:t>
      </w:r>
    </w:p>
    <w:p w:rsidR="00096787" w:rsidRDefault="00096787" w:rsidP="0016498D">
      <w:pPr>
        <w:spacing w:after="0" w:line="240" w:lineRule="auto"/>
        <w:ind w:left="1416" w:firstLine="708"/>
      </w:pPr>
      <w:r>
        <w:t xml:space="preserve">Soit s = s’t avec s’ </w:t>
      </w:r>
      <w:r w:rsidR="004A55A7" w:rsidRPr="001C149C">
        <w:rPr>
          <w:rFonts w:ascii="Cambria Math" w:hAnsi="Cambria Math" w:cs="Cambria Math"/>
        </w:rPr>
        <w:t>∈</w:t>
      </w:r>
      <w:r w:rsidR="004A55A7">
        <w:rPr>
          <w:rFonts w:ascii="Cambria Math" w:hAnsi="Cambria Math" w:cs="Cambria Math"/>
        </w:rPr>
        <w:t xml:space="preserve"> </w:t>
      </w:r>
      <w:r>
        <w:t xml:space="preserve">T* et t </w:t>
      </w:r>
      <w:r w:rsidR="004A55A7" w:rsidRPr="001C149C">
        <w:rPr>
          <w:rFonts w:ascii="Cambria Math" w:hAnsi="Cambria Math" w:cs="Cambria Math"/>
        </w:rPr>
        <w:t>∈</w:t>
      </w:r>
      <w:r>
        <w:t xml:space="preserve"> T</w:t>
      </w:r>
    </w:p>
    <w:p w:rsidR="00096787" w:rsidRDefault="00F7623B" w:rsidP="00883E8C">
      <w:pPr>
        <w:spacing w:after="0" w:line="240" w:lineRule="auto"/>
      </w:pPr>
      <w:r>
        <w:rPr>
          <w:noProof/>
          <w:lang w:eastAsia="fr-FR"/>
        </w:rPr>
        <w:pict>
          <v:shape id="_x0000_s1038" type="#_x0000_t32" style="position:absolute;margin-left:171.45pt;margin-top:1.15pt;width:8.35pt;height:0;z-index:251683840" o:connectortype="straight"/>
        </w:pict>
      </w:r>
      <w:r w:rsidR="00096787">
        <w:t xml:space="preserve">Il existe </w:t>
      </w:r>
      <w:r w:rsidR="004A55A7">
        <w:t xml:space="preserve">M’ tel que </w:t>
      </w:r>
      <w:proofErr w:type="gramStart"/>
      <w:r w:rsidR="004A55A7">
        <w:t>M(</w:t>
      </w:r>
      <w:proofErr w:type="gramEnd"/>
      <w:r w:rsidR="004A55A7">
        <w:t xml:space="preserve">s’ &gt; M’ et M’(t &gt; </w:t>
      </w:r>
      <w:r w:rsidR="00096787">
        <w:t>M</w:t>
      </w:r>
    </w:p>
    <w:p w:rsidR="00096787" w:rsidRDefault="00096787" w:rsidP="00E20925">
      <w:pPr>
        <w:spacing w:after="0" w:line="240" w:lineRule="auto"/>
      </w:pPr>
    </w:p>
    <w:p w:rsidR="00096787" w:rsidRDefault="00096787" w:rsidP="00E20925">
      <w:pPr>
        <w:spacing w:after="0" w:line="240" w:lineRule="auto"/>
      </w:pPr>
      <w:r>
        <w:t xml:space="preserve">Pour vérifier qu’une séquence est franchissable : </w:t>
      </w:r>
      <w:r w:rsidRPr="0016498D">
        <w:rPr>
          <w:u w:val="single"/>
        </w:rPr>
        <w:t>calcul par récurrence :</w:t>
      </w:r>
    </w:p>
    <w:p w:rsidR="006E5E66" w:rsidRDefault="00E20925" w:rsidP="00E20925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3516157</wp:posOffset>
            </wp:positionH>
            <wp:positionV relativeFrom="paragraph">
              <wp:posOffset>134620</wp:posOffset>
            </wp:positionV>
            <wp:extent cx="160912" cy="87549"/>
            <wp:effectExtent l="19050" t="0" r="0" b="0"/>
            <wp:wrapNone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12" cy="8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3175688</wp:posOffset>
            </wp:positionH>
            <wp:positionV relativeFrom="paragraph">
              <wp:posOffset>110301</wp:posOffset>
            </wp:positionV>
            <wp:extent cx="229006" cy="116732"/>
            <wp:effectExtent l="19050" t="0" r="0" b="0"/>
            <wp:wrapNone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06" cy="116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E66" w:rsidRDefault="00E20925" w:rsidP="00E20925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1698332</wp:posOffset>
            </wp:positionH>
            <wp:positionV relativeFrom="paragraph">
              <wp:posOffset>118159</wp:posOffset>
            </wp:positionV>
            <wp:extent cx="231042" cy="113323"/>
            <wp:effectExtent l="19050" t="0" r="0" b="0"/>
            <wp:wrapNone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42" cy="11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5E66">
        <w:t xml:space="preserve">On définit deux extensions des matrices Pré et C notées Pré et C </w:t>
      </w:r>
    </w:p>
    <w:p w:rsidR="00E20925" w:rsidRDefault="00E20925" w:rsidP="00E20925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1986280</wp:posOffset>
            </wp:positionH>
            <wp:positionV relativeFrom="paragraph">
              <wp:posOffset>165100</wp:posOffset>
            </wp:positionV>
            <wp:extent cx="161925" cy="85725"/>
            <wp:effectExtent l="19050" t="0" r="9525" b="0"/>
            <wp:wrapNone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55A7">
        <w:t xml:space="preserve">M(s </w:t>
      </w:r>
      <w:proofErr w:type="gramStart"/>
      <w:r w:rsidR="004A55A7">
        <w:t>&gt; .</w:t>
      </w:r>
      <w:proofErr w:type="gramEnd"/>
      <w:r w:rsidR="004A55A7">
        <w:t xml:space="preserve"> si et seulement si M ≥  </w:t>
      </w:r>
      <w:r>
        <w:t>Pré (., s)</w:t>
      </w:r>
      <w:r w:rsidRPr="00E20925">
        <w:rPr>
          <w:noProof/>
          <w:lang w:eastAsia="fr-FR"/>
        </w:rPr>
        <w:t xml:space="preserve"> </w:t>
      </w:r>
    </w:p>
    <w:p w:rsidR="00E20925" w:rsidRDefault="00F7623B" w:rsidP="00E20925">
      <w:pPr>
        <w:spacing w:after="0" w:line="240" w:lineRule="auto"/>
      </w:pPr>
      <w:r>
        <w:rPr>
          <w:noProof/>
          <w:lang w:eastAsia="fr-FR"/>
        </w:rPr>
        <w:pict>
          <v:shape id="_x0000_s1040" type="#_x0000_t32" style="position:absolute;margin-left:119.8pt;margin-top:1.7pt;width:8.35pt;height:0;z-index:251685888" o:connectortype="straight"/>
        </w:pict>
      </w:r>
      <w:r>
        <w:rPr>
          <w:noProof/>
          <w:lang w:eastAsia="fr-FR"/>
        </w:rPr>
        <w:pict>
          <v:shape id="_x0000_s1039" type="#_x0000_t32" style="position:absolute;margin-left:97.25pt;margin-top:1.7pt;width:8.35pt;height:0;z-index:251684864" o:connectortype="straight"/>
        </w:pict>
      </w:r>
      <w:r w:rsidR="00E20925">
        <w:tab/>
      </w:r>
      <w:r w:rsidR="004A55A7">
        <w:t xml:space="preserve">   Alors M(s &gt; M et </w:t>
      </w:r>
      <w:r w:rsidR="00E20925">
        <w:t>M = M + C (</w:t>
      </w:r>
      <w:proofErr w:type="gramStart"/>
      <w:r w:rsidR="00E20925">
        <w:t>.,</w:t>
      </w:r>
      <w:proofErr w:type="gramEnd"/>
      <w:r w:rsidR="00E20925">
        <w:t xml:space="preserve"> s)</w:t>
      </w:r>
    </w:p>
    <w:p w:rsidR="00E20925" w:rsidRDefault="00E20925" w:rsidP="00E20925">
      <w:pPr>
        <w:spacing w:after="0" w:line="240" w:lineRule="auto"/>
      </w:pPr>
    </w:p>
    <w:p w:rsidR="00E20925" w:rsidRDefault="00E20925" w:rsidP="00E20925">
      <w:pPr>
        <w:spacing w:after="0" w:line="240" w:lineRule="auto"/>
      </w:pPr>
      <w:r w:rsidRPr="0016498D">
        <w:rPr>
          <w:i/>
        </w:rPr>
        <w:t>Remarque :</w:t>
      </w:r>
      <w:r>
        <w:t xml:space="preserve"> l’ordre des transitions n’intervient pas dans le calcul.</w:t>
      </w:r>
    </w:p>
    <w:p w:rsidR="0016498D" w:rsidRDefault="0016498D" w:rsidP="00E20925">
      <w:pPr>
        <w:spacing w:after="0" w:line="240" w:lineRule="auto"/>
      </w:pPr>
    </w:p>
    <w:p w:rsidR="0016498D" w:rsidRDefault="0016498D" w:rsidP="00E20925">
      <w:pPr>
        <w:spacing w:after="0" w:line="240" w:lineRule="auto"/>
      </w:pPr>
    </w:p>
    <w:p w:rsidR="00E20925" w:rsidRDefault="00F7623B" w:rsidP="00E20925">
      <w:pPr>
        <w:spacing w:after="0" w:line="240" w:lineRule="auto"/>
      </w:pPr>
      <w:r w:rsidRPr="00F7623B">
        <w:rPr>
          <w:noProof/>
          <w:u w:val="single"/>
          <w:lang w:eastAsia="fr-FR"/>
        </w:rPr>
        <w:pict>
          <v:shape id="_x0000_s1042" type="#_x0000_t32" style="position:absolute;margin-left:97.25pt;margin-top:1.2pt;width:8.35pt;height:0;z-index:251687936" o:connectortype="straight"/>
        </w:pict>
      </w:r>
      <w:r w:rsidR="004A55A7" w:rsidRPr="0016498D">
        <w:rPr>
          <w:u w:val="single"/>
        </w:rPr>
        <w:t>Définition :</w:t>
      </w:r>
      <w:r w:rsidR="004A55A7">
        <w:t xml:space="preserve"> On définit </w:t>
      </w:r>
      <w:r w:rsidR="00E20925">
        <w:t>s : vecteur caractéristique comme le vecteur formé des nombres d’occurrence des transitions dans la séquence s.</w:t>
      </w:r>
    </w:p>
    <w:p w:rsidR="00E20925" w:rsidRDefault="00E20925" w:rsidP="00E20925">
      <w:pPr>
        <w:spacing w:after="0" w:line="240" w:lineRule="auto"/>
      </w:pPr>
    </w:p>
    <w:p w:rsidR="00E20925" w:rsidRDefault="00E20925" w:rsidP="00E20925">
      <w:pPr>
        <w:spacing w:after="0" w:line="240" w:lineRule="auto"/>
      </w:pPr>
      <w:r w:rsidRPr="0016498D">
        <w:rPr>
          <w:i/>
        </w:rPr>
        <w:t>Exemple :</w:t>
      </w:r>
      <w:r>
        <w:t xml:space="preserve"> </w:t>
      </w:r>
      <w:r>
        <w:tab/>
        <w:t>T = {a, b, c}</w:t>
      </w:r>
    </w:p>
    <w:p w:rsidR="00E20925" w:rsidRDefault="00F7623B" w:rsidP="00E20925">
      <w:pPr>
        <w:spacing w:after="0" w:line="240" w:lineRule="auto"/>
      </w:pPr>
      <w:r>
        <w:rPr>
          <w:noProof/>
          <w:lang w:eastAsia="fr-FR"/>
        </w:rPr>
        <w:pict>
          <v:shape id="_x0000_s1041" type="#_x0000_t32" style="position:absolute;margin-left:151.6pt;margin-top:.65pt;width:8.35pt;height:0;z-index:251686912" o:connectortype="straight"/>
        </w:pict>
      </w:r>
      <w:r w:rsidR="004A55A7">
        <w:tab/>
      </w:r>
      <w:r w:rsidR="004A55A7">
        <w:tab/>
        <w:t xml:space="preserve">s = </w:t>
      </w:r>
      <w:proofErr w:type="spellStart"/>
      <w:r w:rsidR="004A55A7">
        <w:t>aabca</w:t>
      </w:r>
      <w:proofErr w:type="spellEnd"/>
      <w:r w:rsidR="004A55A7">
        <w:t xml:space="preserve">  et donc </w:t>
      </w:r>
      <w:r w:rsidR="00E20925">
        <w:t>s</w:t>
      </w:r>
      <w:r w:rsidR="00E20925">
        <w:rPr>
          <w:vertAlign w:val="superscript"/>
        </w:rPr>
        <w:t>+</w:t>
      </w:r>
      <w:r w:rsidR="00E20925">
        <w:t xml:space="preserve"> = [3, 1, 1]</w:t>
      </w:r>
    </w:p>
    <w:p w:rsidR="0016498D" w:rsidRDefault="0016498D" w:rsidP="00E20925">
      <w:pPr>
        <w:spacing w:after="0" w:line="240" w:lineRule="auto"/>
      </w:pPr>
    </w:p>
    <w:p w:rsidR="00E20925" w:rsidRDefault="00E20925" w:rsidP="00E20925">
      <w:pPr>
        <w:spacing w:after="0" w:line="240" w:lineRule="auto"/>
      </w:pPr>
    </w:p>
    <w:p w:rsidR="00E20925" w:rsidRDefault="00E20925" w:rsidP="00E20925">
      <w:pPr>
        <w:spacing w:after="0" w:line="240" w:lineRule="auto"/>
      </w:pPr>
      <w:r w:rsidRPr="0016498D">
        <w:rPr>
          <w:noProof/>
          <w:u w:val="single"/>
          <w:lang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2014855</wp:posOffset>
            </wp:positionH>
            <wp:positionV relativeFrom="paragraph">
              <wp:posOffset>154940</wp:posOffset>
            </wp:positionV>
            <wp:extent cx="161925" cy="85725"/>
            <wp:effectExtent l="19050" t="0" r="9525" b="0"/>
            <wp:wrapNone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498D">
        <w:rPr>
          <w:noProof/>
          <w:u w:val="single"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1138555</wp:posOffset>
            </wp:positionH>
            <wp:positionV relativeFrom="paragraph">
              <wp:posOffset>126365</wp:posOffset>
            </wp:positionV>
            <wp:extent cx="228600" cy="114300"/>
            <wp:effectExtent l="19050" t="0" r="0" b="0"/>
            <wp:wrapNone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498D">
        <w:rPr>
          <w:u w:val="single"/>
        </w:rPr>
        <w:t>Définition :</w:t>
      </w:r>
      <w:r>
        <w:t xml:space="preserve"> Pré et C sont définies par : </w:t>
      </w:r>
    </w:p>
    <w:p w:rsidR="00E20925" w:rsidRDefault="00852490" w:rsidP="00E20925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146050</wp:posOffset>
            </wp:positionV>
            <wp:extent cx="161290" cy="86995"/>
            <wp:effectExtent l="19050" t="0" r="0" b="0"/>
            <wp:wrapNone/>
            <wp:docPr id="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8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7B4F" w:rsidRPr="00987B4F">
        <w:rPr>
          <w:noProof/>
          <w:lang w:eastAsia="fr-F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1803494</wp:posOffset>
            </wp:positionH>
            <wp:positionV relativeFrom="paragraph">
              <wp:posOffset>118962</wp:posOffset>
            </wp:positionV>
            <wp:extent cx="226076" cy="114985"/>
            <wp:effectExtent l="19050" t="0" r="2524" b="0"/>
            <wp:wrapNone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76" cy="11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7B4F">
        <w:rPr>
          <w:noProof/>
          <w:lang w:eastAsia="fr-F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892810</wp:posOffset>
            </wp:positionH>
            <wp:positionV relativeFrom="paragraph">
              <wp:posOffset>118745</wp:posOffset>
            </wp:positionV>
            <wp:extent cx="227330" cy="114935"/>
            <wp:effectExtent l="19050" t="0" r="127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11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0925">
        <w:tab/>
        <w:t xml:space="preserve">Si s = </w:t>
      </w:r>
      <w:r w:rsidR="00E20925">
        <w:rPr>
          <w:rFonts w:ascii="Times New Roman" w:hAnsi="Times New Roman" w:cs="Times New Roman"/>
        </w:rPr>
        <w:t xml:space="preserve">λ </w:t>
      </w:r>
      <w:r w:rsidR="00E20925" w:rsidRPr="00E20925">
        <w:rPr>
          <w:rFonts w:cs="Times New Roman"/>
        </w:rPr>
        <w:t>alors Pré</w:t>
      </w:r>
      <w:r w:rsidR="00E20925">
        <w:rPr>
          <w:rFonts w:cs="Times New Roman"/>
        </w:rPr>
        <w:t xml:space="preserve"> (p, s) = 0 et C</w:t>
      </w:r>
      <w:r w:rsidR="00956E36">
        <w:rPr>
          <w:rFonts w:cs="Times New Roman"/>
        </w:rPr>
        <w:t xml:space="preserve"> </w:t>
      </w:r>
      <w:r w:rsidR="00E20925">
        <w:rPr>
          <w:rFonts w:cs="Times New Roman"/>
        </w:rPr>
        <w:t>(p, s) = 0</w:t>
      </w:r>
      <w:r w:rsidR="00E20925" w:rsidRPr="00E20925">
        <w:rPr>
          <w:rFonts w:cs="Times New Roman"/>
        </w:rPr>
        <w:t xml:space="preserve"> </w:t>
      </w:r>
    </w:p>
    <w:p w:rsidR="00987B4F" w:rsidRDefault="00852490" w:rsidP="00E20925">
      <w:pPr>
        <w:spacing w:after="0" w:line="240" w:lineRule="auto"/>
        <w:rPr>
          <w:rFonts w:cs="Times New Roman"/>
        </w:rPr>
      </w:pPr>
      <w:r w:rsidRPr="00852490">
        <w:rPr>
          <w:noProof/>
          <w:lang w:eastAsia="fr-F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1383353</wp:posOffset>
            </wp:positionH>
            <wp:positionV relativeFrom="paragraph">
              <wp:posOffset>158951</wp:posOffset>
            </wp:positionV>
            <wp:extent cx="161640" cy="87607"/>
            <wp:effectExtent l="19050" t="0" r="0" b="0"/>
            <wp:wrapNone/>
            <wp:docPr id="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40" cy="8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865505</wp:posOffset>
            </wp:positionH>
            <wp:positionV relativeFrom="paragraph">
              <wp:posOffset>142240</wp:posOffset>
            </wp:positionV>
            <wp:extent cx="161290" cy="86995"/>
            <wp:effectExtent l="19050" t="0" r="0" b="0"/>
            <wp:wrapNone/>
            <wp:docPr id="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8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7B4F">
        <w:tab/>
        <w:t xml:space="preserve">Sinon </w:t>
      </w:r>
      <w:r w:rsidR="00987B4F">
        <w:tab/>
      </w:r>
      <w:r w:rsidR="00987B4F" w:rsidRPr="00E20925">
        <w:rPr>
          <w:rFonts w:cs="Times New Roman"/>
        </w:rPr>
        <w:t>Pré</w:t>
      </w:r>
      <w:r w:rsidR="00987B4F">
        <w:rPr>
          <w:rFonts w:cs="Times New Roman"/>
        </w:rPr>
        <w:t xml:space="preserve"> (p, s) = max (</w:t>
      </w:r>
      <w:r w:rsidR="00987B4F" w:rsidRPr="00E20925">
        <w:rPr>
          <w:rFonts w:cs="Times New Roman"/>
        </w:rPr>
        <w:t>Pré</w:t>
      </w:r>
      <w:r w:rsidR="00987B4F">
        <w:rPr>
          <w:rFonts w:cs="Times New Roman"/>
        </w:rPr>
        <w:t xml:space="preserve"> (p, s</w:t>
      </w:r>
      <w:r>
        <w:rPr>
          <w:rFonts w:cs="Times New Roman"/>
        </w:rPr>
        <w:t>’</w:t>
      </w:r>
      <w:r w:rsidR="00987B4F">
        <w:rPr>
          <w:rFonts w:cs="Times New Roman"/>
        </w:rPr>
        <w:t xml:space="preserve">), </w:t>
      </w:r>
      <w:r w:rsidR="00987B4F" w:rsidRPr="00E20925">
        <w:rPr>
          <w:rFonts w:cs="Times New Roman"/>
        </w:rPr>
        <w:t>Pré</w:t>
      </w:r>
      <w:r w:rsidR="00987B4F">
        <w:rPr>
          <w:rFonts w:cs="Times New Roman"/>
        </w:rPr>
        <w:t xml:space="preserve"> (p, t) - C (p, s</w:t>
      </w:r>
      <w:r>
        <w:rPr>
          <w:rFonts w:cs="Times New Roman"/>
        </w:rPr>
        <w:t>’</w:t>
      </w:r>
      <w:r w:rsidR="00987B4F">
        <w:rPr>
          <w:rFonts w:cs="Times New Roman"/>
        </w:rPr>
        <w:t>))</w:t>
      </w:r>
    </w:p>
    <w:p w:rsidR="00987B4F" w:rsidRDefault="00987B4F" w:rsidP="00E20925">
      <w:pPr>
        <w:spacing w:after="0" w:line="240" w:lineRule="auto"/>
        <w:rPr>
          <w:rFonts w:cs="Times New Roman"/>
        </w:rPr>
      </w:pPr>
      <w:r>
        <w:rPr>
          <w:rFonts w:cs="Times New Roman"/>
        </w:rPr>
        <w:tab/>
      </w:r>
      <w:r w:rsidRPr="00852490">
        <w:rPr>
          <w:rFonts w:cs="Times New Roman"/>
        </w:rPr>
        <w:t>Et</w:t>
      </w:r>
      <w:r w:rsidRPr="00852490">
        <w:rPr>
          <w:rFonts w:cs="Times New Roman"/>
        </w:rPr>
        <w:tab/>
        <w:t>C (p, s) = C (p, s</w:t>
      </w:r>
      <w:r w:rsidR="00852490" w:rsidRPr="00852490">
        <w:rPr>
          <w:rFonts w:cs="Times New Roman"/>
        </w:rPr>
        <w:t>’</w:t>
      </w:r>
      <w:r w:rsidRPr="00852490">
        <w:rPr>
          <w:rFonts w:cs="Times New Roman"/>
        </w:rPr>
        <w:t xml:space="preserve">) + C </w:t>
      </w:r>
      <w:r w:rsidR="00852490" w:rsidRPr="00852490">
        <w:rPr>
          <w:rFonts w:cs="Times New Roman"/>
        </w:rPr>
        <w:t>(p, t</w:t>
      </w:r>
      <w:r w:rsidRPr="00852490">
        <w:rPr>
          <w:rFonts w:cs="Times New Roman"/>
        </w:rPr>
        <w:t>)</w:t>
      </w:r>
    </w:p>
    <w:p w:rsidR="0016498D" w:rsidRDefault="0016498D" w:rsidP="00E20925">
      <w:pPr>
        <w:spacing w:after="0" w:line="240" w:lineRule="auto"/>
        <w:rPr>
          <w:rFonts w:cs="Times New Roman"/>
        </w:rPr>
      </w:pPr>
    </w:p>
    <w:p w:rsidR="0016498D" w:rsidRDefault="0016498D" w:rsidP="00E20925">
      <w:pPr>
        <w:spacing w:after="0" w:line="240" w:lineRule="auto"/>
        <w:rPr>
          <w:rFonts w:cs="Times New Roman"/>
        </w:rPr>
      </w:pPr>
    </w:p>
    <w:p w:rsidR="00A96AD4" w:rsidRPr="00852490" w:rsidRDefault="00A96AD4" w:rsidP="00E20925">
      <w:pPr>
        <w:spacing w:after="0" w:line="240" w:lineRule="auto"/>
      </w:pPr>
    </w:p>
    <w:p w:rsidR="007306CC" w:rsidRDefault="007306CC" w:rsidP="00E20925">
      <w:pPr>
        <w:pStyle w:val="Paragraphedeliste"/>
        <w:numPr>
          <w:ilvl w:val="1"/>
          <w:numId w:val="1"/>
        </w:numPr>
        <w:spacing w:after="0" w:line="240" w:lineRule="auto"/>
        <w:rPr>
          <w:b/>
          <w:i/>
          <w:color w:val="FF0000"/>
          <w:u w:val="single"/>
        </w:rPr>
      </w:pPr>
      <w:r w:rsidRPr="00956E36">
        <w:rPr>
          <w:b/>
          <w:i/>
          <w:color w:val="FF0000"/>
          <w:u w:val="single"/>
        </w:rPr>
        <w:t>Equation fondamentale</w:t>
      </w:r>
    </w:p>
    <w:p w:rsidR="0016498D" w:rsidRDefault="0016498D" w:rsidP="0016498D">
      <w:pPr>
        <w:spacing w:after="0" w:line="240" w:lineRule="auto"/>
        <w:rPr>
          <w:b/>
          <w:i/>
          <w:color w:val="FF0000"/>
          <w:u w:val="single"/>
        </w:rPr>
      </w:pPr>
    </w:p>
    <w:p w:rsidR="0016498D" w:rsidRPr="0016498D" w:rsidRDefault="0016498D" w:rsidP="0016498D">
      <w:pPr>
        <w:spacing w:after="0" w:line="240" w:lineRule="auto"/>
        <w:rPr>
          <w:b/>
          <w:i/>
          <w:color w:val="FF0000"/>
          <w:u w:val="single"/>
        </w:rPr>
      </w:pPr>
    </w:p>
    <w:p w:rsidR="00720A86" w:rsidRDefault="00720A86" w:rsidP="00720A86">
      <w:pPr>
        <w:spacing w:after="0" w:line="240" w:lineRule="auto"/>
        <w:rPr>
          <w:b/>
          <w:i/>
          <w:color w:val="FF0000"/>
          <w:u w:val="single"/>
        </w:rPr>
      </w:pPr>
    </w:p>
    <w:p w:rsidR="00720A86" w:rsidRPr="0018460F" w:rsidRDefault="00F7623B" w:rsidP="00720A86">
      <w:pPr>
        <w:spacing w:after="0" w:line="240" w:lineRule="auto"/>
        <w:rPr>
          <w:b/>
        </w:rPr>
      </w:pPr>
      <w:r>
        <w:rPr>
          <w:b/>
          <w:noProof/>
          <w:lang w:eastAsia="fr-FR"/>
        </w:rPr>
        <w:pict>
          <v:shape id="_x0000_s1043" type="#_x0000_t32" style="position:absolute;margin-left:359.8pt;margin-top:2.15pt;width:8.35pt;height:0;z-index:251699200" o:connectortype="straight"/>
        </w:pict>
      </w:r>
      <w:r w:rsidR="00720A86" w:rsidRPr="0018460F">
        <w:rPr>
          <w:b/>
          <w:noProof/>
          <w:lang w:eastAsia="fr-F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160655</wp:posOffset>
            </wp:positionV>
            <wp:extent cx="161925" cy="85725"/>
            <wp:effectExtent l="19050" t="0" r="9525" b="0"/>
            <wp:wrapNone/>
            <wp:docPr id="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A86" w:rsidRPr="0018460F">
        <w:rPr>
          <w:b/>
        </w:rPr>
        <w:t>Le marquage résultant d’une séquence franchissable est obtenu par : M’ = M + C s</w:t>
      </w:r>
    </w:p>
    <w:p w:rsidR="00720A86" w:rsidRPr="0018460F" w:rsidRDefault="00F7623B" w:rsidP="00720A86">
      <w:pPr>
        <w:spacing w:after="0" w:line="240" w:lineRule="auto"/>
        <w:rPr>
          <w:rFonts w:cs="Times New Roman"/>
          <w:b/>
        </w:rPr>
      </w:pPr>
      <w:r w:rsidRPr="00F7623B">
        <w:rPr>
          <w:b/>
          <w:noProof/>
          <w:lang w:eastAsia="fr-FR"/>
        </w:rPr>
        <w:pict>
          <v:shape id="_x0000_s1044" type="#_x0000_t32" style="position:absolute;margin-left:95.05pt;margin-top:2.95pt;width:8.35pt;height:0;z-index:251702272" o:connectortype="straight"/>
        </w:pict>
      </w:r>
      <w:r w:rsidR="00720A86" w:rsidRPr="0018460F">
        <w:rPr>
          <w:b/>
        </w:rPr>
        <w:t xml:space="preserve">Soit  </w:t>
      </w:r>
      <w:r w:rsidR="00720A86" w:rsidRPr="0018460F">
        <w:rPr>
          <w:rFonts w:cs="Times New Roman"/>
          <w:b/>
        </w:rPr>
        <w:t xml:space="preserve">C (p, s) = C (p, t). </w:t>
      </w:r>
      <w:proofErr w:type="gramStart"/>
      <w:r w:rsidR="00720A86" w:rsidRPr="0018460F">
        <w:rPr>
          <w:rFonts w:cs="Times New Roman"/>
          <w:b/>
        </w:rPr>
        <w:t>s</w:t>
      </w:r>
      <w:proofErr w:type="gramEnd"/>
    </w:p>
    <w:p w:rsidR="00A96AD4" w:rsidRDefault="00A96AD4" w:rsidP="00720A86">
      <w:pPr>
        <w:spacing w:after="0" w:line="240" w:lineRule="auto"/>
        <w:rPr>
          <w:rFonts w:cs="Times New Roman"/>
        </w:rPr>
      </w:pPr>
    </w:p>
    <w:p w:rsidR="00A96AD4" w:rsidRDefault="00A96AD4" w:rsidP="00720A86">
      <w:pPr>
        <w:spacing w:after="0" w:line="240" w:lineRule="auto"/>
        <w:rPr>
          <w:rFonts w:cs="Times New Roman"/>
        </w:rPr>
      </w:pPr>
    </w:p>
    <w:p w:rsidR="00A96AD4" w:rsidRDefault="00A96AD4" w:rsidP="00720A86">
      <w:pPr>
        <w:spacing w:after="0" w:line="240" w:lineRule="auto"/>
        <w:rPr>
          <w:rFonts w:cs="Times New Roman"/>
        </w:rPr>
      </w:pPr>
    </w:p>
    <w:p w:rsidR="00A96AD4" w:rsidRDefault="0016498D" w:rsidP="00720A86">
      <w:pPr>
        <w:spacing w:after="0" w:line="240" w:lineRule="auto"/>
        <w:rPr>
          <w:rFonts w:cs="Times New Roman"/>
        </w:rPr>
      </w:pPr>
      <w:r>
        <w:rPr>
          <w:rFonts w:cs="Times New Roman"/>
          <w:noProof/>
          <w:lang w:eastAsia="fr-FR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186056</wp:posOffset>
            </wp:positionH>
            <wp:positionV relativeFrom="paragraph">
              <wp:posOffset>-318770</wp:posOffset>
            </wp:positionV>
            <wp:extent cx="5123774" cy="4124325"/>
            <wp:effectExtent l="19050" t="0" r="676" b="0"/>
            <wp:wrapNone/>
            <wp:docPr id="17" name="Image 16" descr="g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774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AD4" w:rsidRDefault="00A96AD4" w:rsidP="00720A86">
      <w:pPr>
        <w:spacing w:after="0" w:line="240" w:lineRule="auto"/>
        <w:rPr>
          <w:rFonts w:cs="Times New Roman"/>
        </w:rPr>
      </w:pPr>
    </w:p>
    <w:p w:rsidR="00A96AD4" w:rsidRDefault="00A96AD4" w:rsidP="00720A86">
      <w:pPr>
        <w:spacing w:after="0" w:line="240" w:lineRule="auto"/>
        <w:rPr>
          <w:rFonts w:cs="Times New Roman"/>
        </w:rPr>
      </w:pPr>
    </w:p>
    <w:p w:rsidR="00A96AD4" w:rsidRDefault="00A96AD4" w:rsidP="00720A86">
      <w:pPr>
        <w:spacing w:after="0" w:line="240" w:lineRule="auto"/>
        <w:rPr>
          <w:rFonts w:cs="Times New Roman"/>
        </w:rPr>
      </w:pPr>
    </w:p>
    <w:p w:rsidR="00A96AD4" w:rsidRDefault="00A96AD4" w:rsidP="00720A86">
      <w:pPr>
        <w:spacing w:after="0" w:line="240" w:lineRule="auto"/>
        <w:rPr>
          <w:rFonts w:cs="Times New Roman"/>
        </w:rPr>
      </w:pPr>
    </w:p>
    <w:p w:rsidR="00A96AD4" w:rsidRDefault="00A96AD4" w:rsidP="00720A86">
      <w:pPr>
        <w:spacing w:after="0" w:line="240" w:lineRule="auto"/>
        <w:rPr>
          <w:rFonts w:cs="Times New Roman"/>
        </w:rPr>
      </w:pPr>
    </w:p>
    <w:p w:rsidR="00A96AD4" w:rsidRDefault="00A96AD4" w:rsidP="00720A86">
      <w:pPr>
        <w:spacing w:after="0" w:line="240" w:lineRule="auto"/>
        <w:rPr>
          <w:rFonts w:cs="Times New Roman"/>
        </w:rPr>
      </w:pPr>
    </w:p>
    <w:p w:rsidR="00A96AD4" w:rsidRDefault="00A96AD4" w:rsidP="00720A86">
      <w:pPr>
        <w:spacing w:after="0" w:line="240" w:lineRule="auto"/>
        <w:rPr>
          <w:rFonts w:cs="Times New Roman"/>
        </w:rPr>
      </w:pPr>
    </w:p>
    <w:p w:rsidR="00A96AD4" w:rsidRDefault="00A96AD4" w:rsidP="00720A86">
      <w:pPr>
        <w:spacing w:after="0" w:line="240" w:lineRule="auto"/>
        <w:rPr>
          <w:rFonts w:cs="Times New Roman"/>
        </w:rPr>
      </w:pPr>
    </w:p>
    <w:p w:rsidR="00A96AD4" w:rsidRDefault="00A96AD4" w:rsidP="00720A86">
      <w:pPr>
        <w:spacing w:after="0" w:line="240" w:lineRule="auto"/>
        <w:rPr>
          <w:rFonts w:cs="Times New Roman"/>
        </w:rPr>
      </w:pPr>
    </w:p>
    <w:p w:rsidR="00A96AD4" w:rsidRDefault="00A96AD4" w:rsidP="00720A86">
      <w:pPr>
        <w:spacing w:after="0" w:line="240" w:lineRule="auto"/>
        <w:rPr>
          <w:rFonts w:cs="Times New Roman"/>
        </w:rPr>
      </w:pPr>
    </w:p>
    <w:p w:rsidR="00A96AD4" w:rsidRDefault="00A96AD4" w:rsidP="00720A86">
      <w:pPr>
        <w:spacing w:after="0" w:line="240" w:lineRule="auto"/>
        <w:rPr>
          <w:rFonts w:cs="Times New Roman"/>
        </w:rPr>
      </w:pPr>
    </w:p>
    <w:p w:rsidR="00A96AD4" w:rsidRDefault="00A96AD4" w:rsidP="00720A86">
      <w:pPr>
        <w:spacing w:after="0" w:line="240" w:lineRule="auto"/>
        <w:rPr>
          <w:rFonts w:cs="Times New Roman"/>
        </w:rPr>
      </w:pPr>
    </w:p>
    <w:p w:rsidR="00A96AD4" w:rsidRDefault="00A96AD4" w:rsidP="00720A86">
      <w:pPr>
        <w:spacing w:after="0" w:line="240" w:lineRule="auto"/>
        <w:rPr>
          <w:rFonts w:cs="Times New Roman"/>
        </w:rPr>
      </w:pPr>
    </w:p>
    <w:p w:rsidR="00A96AD4" w:rsidRDefault="00A96AD4" w:rsidP="00720A86">
      <w:pPr>
        <w:spacing w:after="0" w:line="240" w:lineRule="auto"/>
        <w:rPr>
          <w:rFonts w:cs="Times New Roman"/>
        </w:rPr>
      </w:pPr>
    </w:p>
    <w:p w:rsidR="00A96AD4" w:rsidRDefault="00A96AD4" w:rsidP="00720A86">
      <w:pPr>
        <w:spacing w:after="0" w:line="240" w:lineRule="auto"/>
        <w:rPr>
          <w:rFonts w:cs="Times New Roman"/>
        </w:rPr>
      </w:pPr>
    </w:p>
    <w:p w:rsidR="00A96AD4" w:rsidRDefault="00A96AD4" w:rsidP="00720A86">
      <w:pPr>
        <w:spacing w:after="0" w:line="240" w:lineRule="auto"/>
        <w:rPr>
          <w:rFonts w:cs="Times New Roman"/>
        </w:rPr>
      </w:pPr>
    </w:p>
    <w:p w:rsidR="00A96AD4" w:rsidRDefault="00A96AD4" w:rsidP="00720A86">
      <w:pPr>
        <w:spacing w:after="0" w:line="240" w:lineRule="auto"/>
        <w:rPr>
          <w:rFonts w:cs="Times New Roman"/>
        </w:rPr>
      </w:pPr>
    </w:p>
    <w:p w:rsidR="00A96AD4" w:rsidRDefault="00A96AD4" w:rsidP="00720A86">
      <w:pPr>
        <w:spacing w:after="0" w:line="240" w:lineRule="auto"/>
        <w:rPr>
          <w:rFonts w:cs="Times New Roman"/>
        </w:rPr>
      </w:pPr>
    </w:p>
    <w:p w:rsidR="00A96AD4" w:rsidRDefault="00A96AD4" w:rsidP="00720A86">
      <w:pPr>
        <w:spacing w:after="0" w:line="240" w:lineRule="auto"/>
        <w:rPr>
          <w:rFonts w:cs="Times New Roman"/>
        </w:rPr>
      </w:pPr>
    </w:p>
    <w:p w:rsidR="00A96AD4" w:rsidRDefault="00A96AD4" w:rsidP="00720A86">
      <w:pPr>
        <w:spacing w:after="0" w:line="240" w:lineRule="auto"/>
        <w:rPr>
          <w:rFonts w:cs="Times New Roman"/>
        </w:rPr>
      </w:pPr>
    </w:p>
    <w:p w:rsidR="00A96AD4" w:rsidRDefault="00A96AD4" w:rsidP="00A96AD4">
      <w:pPr>
        <w:pStyle w:val="Paragraphedeliste"/>
        <w:spacing w:after="0" w:line="240" w:lineRule="auto"/>
        <w:ind w:left="1440"/>
        <w:rPr>
          <w:b/>
          <w:i/>
          <w:color w:val="FF0000"/>
          <w:u w:val="single"/>
        </w:rPr>
      </w:pPr>
    </w:p>
    <w:p w:rsidR="00F65030" w:rsidRDefault="00F65030" w:rsidP="00F65030">
      <w:pPr>
        <w:pStyle w:val="Paragraphedeliste"/>
        <w:spacing w:after="0" w:line="240" w:lineRule="auto"/>
        <w:ind w:left="1440"/>
        <w:rPr>
          <w:b/>
          <w:i/>
          <w:color w:val="FF0000"/>
          <w:u w:val="single"/>
        </w:rPr>
      </w:pPr>
    </w:p>
    <w:p w:rsidR="0018460F" w:rsidRDefault="0018460F" w:rsidP="00F65030">
      <w:pPr>
        <w:pStyle w:val="Paragraphedeliste"/>
        <w:spacing w:after="0" w:line="240" w:lineRule="auto"/>
        <w:ind w:left="1440"/>
        <w:rPr>
          <w:b/>
          <w:i/>
          <w:color w:val="FF0000"/>
          <w:u w:val="single"/>
        </w:rPr>
      </w:pPr>
    </w:p>
    <w:p w:rsidR="0018460F" w:rsidRDefault="0018460F" w:rsidP="00F65030">
      <w:pPr>
        <w:pStyle w:val="Paragraphedeliste"/>
        <w:spacing w:after="0" w:line="240" w:lineRule="auto"/>
        <w:ind w:left="1440"/>
        <w:rPr>
          <w:b/>
          <w:i/>
          <w:color w:val="FF0000"/>
          <w:u w:val="single"/>
        </w:rPr>
      </w:pPr>
    </w:p>
    <w:p w:rsidR="00A96AD4" w:rsidRDefault="007306CC" w:rsidP="00A96AD4">
      <w:pPr>
        <w:pStyle w:val="Paragraphedeliste"/>
        <w:numPr>
          <w:ilvl w:val="1"/>
          <w:numId w:val="1"/>
        </w:numPr>
        <w:spacing w:after="0" w:line="240" w:lineRule="auto"/>
        <w:rPr>
          <w:b/>
          <w:i/>
          <w:color w:val="FF0000"/>
          <w:u w:val="single"/>
        </w:rPr>
      </w:pPr>
      <w:r w:rsidRPr="00956E36">
        <w:rPr>
          <w:b/>
          <w:i/>
          <w:color w:val="FF0000"/>
          <w:u w:val="single"/>
        </w:rPr>
        <w:t>Grammaire associée à un Réseau de Pétri</w:t>
      </w:r>
    </w:p>
    <w:p w:rsidR="0018460F" w:rsidRDefault="0018460F" w:rsidP="0018460F">
      <w:pPr>
        <w:pStyle w:val="Paragraphedeliste"/>
        <w:spacing w:after="0" w:line="240" w:lineRule="auto"/>
        <w:ind w:left="1080"/>
        <w:rPr>
          <w:b/>
          <w:i/>
          <w:color w:val="FF0000"/>
          <w:u w:val="single"/>
        </w:rPr>
      </w:pPr>
    </w:p>
    <w:p w:rsidR="0018460F" w:rsidRDefault="0018460F" w:rsidP="0018460F">
      <w:pPr>
        <w:pStyle w:val="Paragraphedeliste"/>
        <w:spacing w:after="0" w:line="240" w:lineRule="auto"/>
        <w:ind w:left="1080"/>
        <w:rPr>
          <w:b/>
          <w:i/>
          <w:color w:val="FF0000"/>
          <w:u w:val="single"/>
        </w:rPr>
      </w:pPr>
    </w:p>
    <w:p w:rsidR="00A96AD4" w:rsidRDefault="00A96AD4" w:rsidP="00A96AD4">
      <w:pPr>
        <w:spacing w:after="0" w:line="240" w:lineRule="auto"/>
        <w:rPr>
          <w:b/>
          <w:i/>
          <w:color w:val="FF0000"/>
          <w:u w:val="single"/>
        </w:rPr>
      </w:pPr>
    </w:p>
    <w:p w:rsidR="00A96AD4" w:rsidRDefault="00392AEA" w:rsidP="00A96AD4">
      <w:pPr>
        <w:spacing w:after="0" w:line="240" w:lineRule="auto"/>
      </w:pPr>
      <w:r>
        <w:t>S&lt;P, Q&gt; associée au R&lt;P, T, Pré, Post&gt; définie par :</w:t>
      </w:r>
    </w:p>
    <w:p w:rsidR="00392AEA" w:rsidRDefault="00392AEA" w:rsidP="00392AEA">
      <w:pPr>
        <w:pStyle w:val="Paragraphedeliste"/>
        <w:numPr>
          <w:ilvl w:val="0"/>
          <w:numId w:val="2"/>
        </w:numPr>
        <w:spacing w:after="0" w:line="240" w:lineRule="auto"/>
      </w:pPr>
      <w:r>
        <w:t>Son vocabulaire P</w:t>
      </w:r>
    </w:p>
    <w:p w:rsidR="00392AEA" w:rsidRDefault="00392AEA" w:rsidP="00392AEA">
      <w:pPr>
        <w:pStyle w:val="Paragraphedeliste"/>
        <w:numPr>
          <w:ilvl w:val="0"/>
          <w:numId w:val="2"/>
        </w:numPr>
        <w:spacing w:after="0" w:line="240" w:lineRule="auto"/>
      </w:pPr>
      <w:r>
        <w:t>L’ensemble des règles de réécriture Q</w:t>
      </w:r>
    </w:p>
    <w:p w:rsidR="00392AEA" w:rsidRDefault="00392AEA" w:rsidP="00392AEA">
      <w:pPr>
        <w:spacing w:after="0" w:line="240" w:lineRule="auto"/>
      </w:pPr>
    </w:p>
    <w:p w:rsidR="00392AEA" w:rsidRDefault="00392AEA" w:rsidP="00392AEA">
      <w:pPr>
        <w:spacing w:after="0" w:line="240" w:lineRule="auto"/>
      </w:pPr>
      <w:r>
        <w:t>t</w:t>
      </w:r>
      <w:r>
        <w:rPr>
          <w:vertAlign w:val="subscript"/>
        </w:rPr>
        <w:t>i </w:t>
      </w:r>
      <w:r>
        <w:t>: µ (Pré (</w:t>
      </w:r>
      <w:proofErr w:type="gramStart"/>
      <w:r>
        <w:t>.,</w:t>
      </w:r>
      <w:proofErr w:type="gramEnd"/>
      <w:r>
        <w:t xml:space="preserve"> t</w:t>
      </w:r>
      <w:r>
        <w:rPr>
          <w:vertAlign w:val="subscript"/>
        </w:rPr>
        <w:t>i</w:t>
      </w:r>
      <w:r>
        <w:t>))</w:t>
      </w:r>
      <w:r w:rsidRPr="00392AE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→</w:t>
      </w:r>
      <w:r>
        <w:t xml:space="preserve"> µ ( Post (., t</w:t>
      </w:r>
      <w:r>
        <w:rPr>
          <w:vertAlign w:val="subscript"/>
        </w:rPr>
        <w:t>i</w:t>
      </w:r>
      <w:r>
        <w:t>))</w:t>
      </w:r>
    </w:p>
    <w:p w:rsidR="00392AEA" w:rsidRDefault="00392AEA" w:rsidP="00392AEA">
      <w:pPr>
        <w:spacing w:after="0" w:line="240" w:lineRule="auto"/>
      </w:pPr>
    </w:p>
    <w:p w:rsidR="00392AEA" w:rsidRPr="0018460F" w:rsidRDefault="00392AEA" w:rsidP="00392AEA">
      <w:pPr>
        <w:spacing w:after="0" w:line="240" w:lineRule="auto"/>
        <w:rPr>
          <w:i/>
        </w:rPr>
      </w:pPr>
      <w:r w:rsidRPr="0018460F">
        <w:rPr>
          <w:i/>
        </w:rPr>
        <w:t xml:space="preserve">Exemple : </w:t>
      </w:r>
    </w:p>
    <w:p w:rsidR="00392AEA" w:rsidRDefault="00F7623B" w:rsidP="00392AEA">
      <w:pPr>
        <w:spacing w:after="0" w:line="240" w:lineRule="auto"/>
      </w:pPr>
      <w:r>
        <w:rPr>
          <w:noProof/>
          <w:lang w:eastAsia="fr-FR"/>
        </w:rPr>
        <w:pict>
          <v:shape id="_x0000_s1045" type="#_x0000_t185" style="position:absolute;margin-left:208.9pt;margin-top:10.95pt;width:11.25pt;height:33.75pt;z-index:251706368"/>
        </w:pict>
      </w:r>
      <w:r w:rsidR="00392AEA">
        <w:rPr>
          <w:noProof/>
          <w:lang w:eastAsia="fr-F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80010</wp:posOffset>
            </wp:positionV>
            <wp:extent cx="2543175" cy="2314575"/>
            <wp:effectExtent l="19050" t="0" r="9525" b="0"/>
            <wp:wrapNone/>
            <wp:docPr id="18" name="Image 2" descr="ms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ed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2AEA" w:rsidRPr="00392AEA" w:rsidRDefault="00392AEA" w:rsidP="00392AEA">
      <w:pPr>
        <w:spacing w:after="0" w:line="240" w:lineRule="auto"/>
        <w:ind w:left="2832" w:firstLine="708"/>
      </w:pPr>
      <w:r>
        <w:t>M</w:t>
      </w:r>
      <w:r>
        <w:rPr>
          <w:vertAlign w:val="subscript"/>
        </w:rPr>
        <w:t>o</w:t>
      </w:r>
      <w:r>
        <w:t xml:space="preserve"> = </w:t>
      </w:r>
      <w:r>
        <w:tab/>
        <w:t>5</w:t>
      </w:r>
    </w:p>
    <w:p w:rsidR="00392AEA" w:rsidRDefault="00392AEA" w:rsidP="00392AEA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  <w:t>1</w:t>
      </w:r>
    </w:p>
    <w:p w:rsidR="00392AEA" w:rsidRDefault="00392AEA" w:rsidP="00392AEA">
      <w:pPr>
        <w:spacing w:after="0" w:line="240" w:lineRule="auto"/>
      </w:pPr>
    </w:p>
    <w:p w:rsidR="00392AEA" w:rsidRPr="00392AEA" w:rsidRDefault="00392AEA" w:rsidP="00392AEA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proofErr w:type="gramStart"/>
      <w:r>
        <w:t>a</w:t>
      </w:r>
      <w:proofErr w:type="gramEnd"/>
      <w:r>
        <w:t xml:space="preserve"> : </w:t>
      </w:r>
      <w:r>
        <w:tab/>
        <w:t>x</w:t>
      </w:r>
      <w:r>
        <w:rPr>
          <w:vertAlign w:val="superscript"/>
        </w:rPr>
        <w:t>5</w:t>
      </w:r>
      <w:r>
        <w:t xml:space="preserve"> </w:t>
      </w:r>
      <w:r>
        <w:tab/>
      </w:r>
      <w:r>
        <w:rPr>
          <w:rFonts w:ascii="Arial" w:hAnsi="Arial" w:cs="Arial"/>
        </w:rPr>
        <w:t>→</w:t>
      </w:r>
      <w:r>
        <w:rPr>
          <w:rFonts w:ascii="Arial" w:hAnsi="Arial" w:cs="Arial"/>
        </w:rPr>
        <w:tab/>
      </w:r>
      <w:r>
        <w:t xml:space="preserve"> x²y</w:t>
      </w:r>
      <w:r>
        <w:rPr>
          <w:vertAlign w:val="superscript"/>
        </w:rPr>
        <w:t>3</w:t>
      </w:r>
    </w:p>
    <w:p w:rsidR="00392AEA" w:rsidRDefault="00392AEA" w:rsidP="00392AEA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proofErr w:type="gramStart"/>
      <w:r>
        <w:t>b</w:t>
      </w:r>
      <w:proofErr w:type="gramEnd"/>
      <w:r>
        <w:t xml:space="preserve"> : </w:t>
      </w:r>
      <w:r>
        <w:tab/>
        <w:t>x²y</w:t>
      </w:r>
      <w:r>
        <w:tab/>
      </w:r>
      <w:r>
        <w:rPr>
          <w:rFonts w:ascii="Arial" w:hAnsi="Arial" w:cs="Arial"/>
        </w:rPr>
        <w:t>→</w:t>
      </w:r>
      <w:r>
        <w:t xml:space="preserve">  </w:t>
      </w:r>
      <w:r>
        <w:tab/>
        <w:t>y</w:t>
      </w:r>
      <w:r>
        <w:rPr>
          <w:vertAlign w:val="superscript"/>
        </w:rPr>
        <w:t>3</w:t>
      </w:r>
    </w:p>
    <w:p w:rsidR="00392AEA" w:rsidRPr="00392AEA" w:rsidRDefault="00392AEA" w:rsidP="00392AEA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proofErr w:type="gramStart"/>
      <w:r>
        <w:t>c</w:t>
      </w:r>
      <w:proofErr w:type="gramEnd"/>
      <w:r>
        <w:t> :</w:t>
      </w:r>
      <w:r>
        <w:tab/>
        <w:t>y</w:t>
      </w:r>
      <w:r>
        <w:rPr>
          <w:vertAlign w:val="superscript"/>
        </w:rPr>
        <w:t>5</w:t>
      </w:r>
      <w:r>
        <w:tab/>
      </w:r>
      <w:r>
        <w:rPr>
          <w:rFonts w:ascii="Arial" w:hAnsi="Arial" w:cs="Arial"/>
        </w:rPr>
        <w:t>→</w:t>
      </w:r>
      <w:r>
        <w:tab/>
        <w:t>x</w:t>
      </w:r>
      <w:r>
        <w:rPr>
          <w:vertAlign w:val="superscript"/>
        </w:rPr>
        <w:t>5</w:t>
      </w:r>
    </w:p>
    <w:p w:rsidR="00392AEA" w:rsidRDefault="00392AEA" w:rsidP="00392AEA">
      <w:pPr>
        <w:spacing w:after="0" w:line="240" w:lineRule="auto"/>
      </w:pPr>
    </w:p>
    <w:p w:rsidR="00392AEA" w:rsidRDefault="00392AEA" w:rsidP="00392AEA">
      <w:pPr>
        <w:spacing w:after="0" w:line="240" w:lineRule="auto"/>
      </w:pPr>
    </w:p>
    <w:p w:rsidR="00392AEA" w:rsidRDefault="00392AEA" w:rsidP="00392AEA">
      <w:pPr>
        <w:spacing w:after="0" w:line="240" w:lineRule="auto"/>
      </w:pPr>
    </w:p>
    <w:p w:rsidR="00392AEA" w:rsidRDefault="00392AEA" w:rsidP="00392AEA">
      <w:pPr>
        <w:spacing w:after="0" w:line="240" w:lineRule="auto"/>
      </w:pPr>
    </w:p>
    <w:p w:rsidR="00392AEA" w:rsidRDefault="00392AEA" w:rsidP="00392AEA">
      <w:pPr>
        <w:spacing w:after="0" w:line="240" w:lineRule="auto"/>
      </w:pPr>
    </w:p>
    <w:p w:rsidR="00392AEA" w:rsidRDefault="00392AEA" w:rsidP="00392AEA">
      <w:pPr>
        <w:spacing w:after="0" w:line="240" w:lineRule="auto"/>
      </w:pPr>
    </w:p>
    <w:p w:rsidR="00392AEA" w:rsidRDefault="00392AEA" w:rsidP="00392AEA">
      <w:pPr>
        <w:spacing w:after="0" w:line="240" w:lineRule="auto"/>
      </w:pPr>
    </w:p>
    <w:p w:rsidR="0018460F" w:rsidRDefault="0018460F" w:rsidP="00392AEA">
      <w:pPr>
        <w:spacing w:after="0" w:line="240" w:lineRule="auto"/>
      </w:pPr>
    </w:p>
    <w:p w:rsidR="00392AEA" w:rsidRPr="00392AEA" w:rsidRDefault="00392AEA" w:rsidP="00392AEA">
      <w:pPr>
        <w:spacing w:after="0" w:line="240" w:lineRule="auto"/>
      </w:pPr>
    </w:p>
    <w:p w:rsidR="007306CC" w:rsidRDefault="007306CC" w:rsidP="00E20925">
      <w:pPr>
        <w:pStyle w:val="Paragraphedeliste"/>
        <w:numPr>
          <w:ilvl w:val="1"/>
          <w:numId w:val="1"/>
        </w:numPr>
        <w:spacing w:after="0" w:line="240" w:lineRule="auto"/>
        <w:rPr>
          <w:b/>
          <w:i/>
          <w:color w:val="FF0000"/>
          <w:u w:val="single"/>
        </w:rPr>
      </w:pPr>
      <w:r w:rsidRPr="00956E36">
        <w:rPr>
          <w:b/>
          <w:i/>
          <w:color w:val="FF0000"/>
          <w:u w:val="single"/>
        </w:rPr>
        <w:lastRenderedPageBreak/>
        <w:t>Graphe des marquages accessibles</w:t>
      </w:r>
    </w:p>
    <w:p w:rsidR="0018460F" w:rsidRDefault="0018460F" w:rsidP="00BA4FEA">
      <w:pPr>
        <w:pStyle w:val="Paragraphedeliste"/>
        <w:spacing w:after="0" w:line="240" w:lineRule="auto"/>
        <w:ind w:left="1440"/>
        <w:rPr>
          <w:b/>
          <w:i/>
          <w:color w:val="FF0000"/>
          <w:u w:val="single"/>
        </w:rPr>
      </w:pPr>
    </w:p>
    <w:p w:rsidR="00392AEA" w:rsidRDefault="00392AEA" w:rsidP="00392AEA">
      <w:pPr>
        <w:spacing w:after="0" w:line="240" w:lineRule="auto"/>
        <w:rPr>
          <w:b/>
          <w:i/>
          <w:color w:val="FF0000"/>
          <w:u w:val="single"/>
        </w:rPr>
      </w:pPr>
    </w:p>
    <w:p w:rsidR="00392AEA" w:rsidRDefault="00F7623B" w:rsidP="00392AEA">
      <w:pPr>
        <w:spacing w:after="0" w:line="240" w:lineRule="auto"/>
        <w:rPr>
          <w:rFonts w:cs="Cambria Math"/>
        </w:rPr>
      </w:pPr>
      <w:r w:rsidRPr="00F7623B">
        <w:rPr>
          <w:noProof/>
          <w:lang w:eastAsia="fr-FR"/>
        </w:rPr>
        <w:pict>
          <v:shape id="_x0000_s1047" type="#_x0000_t32" style="position:absolute;margin-left:379.6pt;margin-top:1.4pt;width:8.35pt;height:0;z-index:251708416" o:connectortype="straight"/>
        </w:pict>
      </w:r>
      <w:r w:rsidRPr="00F7623B">
        <w:rPr>
          <w:noProof/>
          <w:lang w:eastAsia="fr-FR"/>
        </w:rPr>
        <w:pict>
          <v:shape id="_x0000_s1046" type="#_x0000_t32" style="position:absolute;margin-left:297.1pt;margin-top:1.4pt;width:8.35pt;height:0;z-index:251707392" o:connectortype="straight"/>
        </w:pict>
      </w:r>
      <w:r w:rsidR="00392AEA">
        <w:t xml:space="preserve">A(R, M), l’ensemble des marquages accessibles est défini comme {M </w:t>
      </w:r>
      <w:r w:rsidR="00392AEA" w:rsidRPr="001C149C">
        <w:rPr>
          <w:rFonts w:ascii="Cambria Math" w:hAnsi="Cambria Math" w:cs="Cambria Math"/>
        </w:rPr>
        <w:t>∈</w:t>
      </w:r>
      <w:r w:rsidR="00392AEA">
        <w:rPr>
          <w:rFonts w:ascii="Cambria Math" w:hAnsi="Cambria Math" w:cs="Cambria Math"/>
        </w:rPr>
        <w:t xml:space="preserve"> </w:t>
      </w:r>
      <w:r w:rsidR="00DD050E">
        <w:rPr>
          <w:rFonts w:ascii="Cambria Math" w:hAnsi="Cambria Math" w:cs="Cambria Math"/>
        </w:rPr>
        <w:t>ℕ</w:t>
      </w:r>
      <w:r w:rsidR="00871CE4">
        <w:t>*</w:t>
      </w:r>
      <w:r w:rsidR="00871CE4">
        <w:rPr>
          <w:rFonts w:ascii="Cambria Math" w:hAnsi="Cambria Math" w:cs="Cambria Math"/>
        </w:rPr>
        <w:t xml:space="preserve">, </w:t>
      </w:r>
      <w:r w:rsidR="00DD050E">
        <w:rPr>
          <w:rFonts w:ascii="Cambria Math" w:hAnsi="Cambria Math" w:cs="Cambria Math"/>
        </w:rPr>
        <w:t>∃</w:t>
      </w:r>
      <w:r w:rsidR="00DD050E">
        <w:rPr>
          <w:rFonts w:cs="Cambria Math"/>
        </w:rPr>
        <w:t xml:space="preserve"> s, M(s &gt; M}</w:t>
      </w:r>
    </w:p>
    <w:p w:rsidR="00DD050E" w:rsidRDefault="00DD050E" w:rsidP="00392AEA">
      <w:pPr>
        <w:spacing w:after="0" w:line="240" w:lineRule="auto"/>
        <w:rPr>
          <w:rFonts w:cs="Cambria Math"/>
        </w:rPr>
      </w:pPr>
      <w:r>
        <w:rPr>
          <w:rFonts w:cs="Cambria Math"/>
        </w:rPr>
        <w:t>On appelle graphe des marquages accessibles : GA(R, M) le graphe qui a pour ensemble des sommets A(R, M) et dont les arcs sont définis par :</w:t>
      </w:r>
    </w:p>
    <w:p w:rsidR="00DD050E" w:rsidRDefault="000315EA" w:rsidP="00392AEA">
      <w:pPr>
        <w:spacing w:after="0" w:line="240" w:lineRule="auto"/>
        <w:rPr>
          <w:rFonts w:cs="Cambria Math"/>
        </w:rPr>
      </w:pPr>
      <w:r>
        <w:rPr>
          <w:rFonts w:cs="Cambria Math"/>
          <w:noProof/>
          <w:lang w:eastAsia="fr-F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586105</wp:posOffset>
            </wp:positionH>
            <wp:positionV relativeFrom="paragraph">
              <wp:posOffset>163830</wp:posOffset>
            </wp:positionV>
            <wp:extent cx="4566920" cy="4514850"/>
            <wp:effectExtent l="19050" t="0" r="5080" b="0"/>
            <wp:wrapNone/>
            <wp:docPr id="19" name="Image 18" descr="g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692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050E">
        <w:rPr>
          <w:rFonts w:cs="Cambria Math"/>
        </w:rPr>
        <w:t xml:space="preserve">M’(. &gt; M’’, si </w:t>
      </w:r>
      <w:r w:rsidR="00DD050E">
        <w:rPr>
          <w:rFonts w:ascii="Cambria Math" w:hAnsi="Cambria Math" w:cs="Cambria Math"/>
        </w:rPr>
        <w:t>∃</w:t>
      </w:r>
      <w:r w:rsidR="00DD050E">
        <w:rPr>
          <w:rFonts w:cs="Cambria Math"/>
        </w:rPr>
        <w:t xml:space="preserve"> t </w:t>
      </w:r>
      <w:r w:rsidR="00DD050E" w:rsidRPr="001C149C">
        <w:rPr>
          <w:rFonts w:ascii="Cambria Math" w:hAnsi="Cambria Math" w:cs="Cambria Math"/>
        </w:rPr>
        <w:t>∈</w:t>
      </w:r>
      <w:r w:rsidR="00DD050E">
        <w:rPr>
          <w:rFonts w:ascii="Cambria Math" w:hAnsi="Cambria Math" w:cs="Cambria Math"/>
        </w:rPr>
        <w:t xml:space="preserve"> </w:t>
      </w:r>
      <w:r w:rsidR="00DD050E">
        <w:rPr>
          <w:rFonts w:cs="Cambria Math"/>
        </w:rPr>
        <w:t>T, M’(t&gt; M’’</w:t>
      </w:r>
    </w:p>
    <w:p w:rsidR="00DD050E" w:rsidRDefault="00DD050E" w:rsidP="00392AEA">
      <w:pPr>
        <w:spacing w:after="0" w:line="240" w:lineRule="auto"/>
        <w:rPr>
          <w:rFonts w:cs="Cambria Math"/>
        </w:rPr>
      </w:pPr>
    </w:p>
    <w:p w:rsidR="000315EA" w:rsidRDefault="000315EA" w:rsidP="00392AEA">
      <w:pPr>
        <w:spacing w:after="0" w:line="240" w:lineRule="auto"/>
      </w:pPr>
    </w:p>
    <w:p w:rsidR="000315EA" w:rsidRDefault="000315EA" w:rsidP="00392AEA">
      <w:pPr>
        <w:spacing w:after="0" w:line="240" w:lineRule="auto"/>
      </w:pPr>
    </w:p>
    <w:p w:rsidR="000315EA" w:rsidRDefault="000315EA" w:rsidP="00392AEA">
      <w:pPr>
        <w:spacing w:after="0" w:line="240" w:lineRule="auto"/>
      </w:pPr>
    </w:p>
    <w:p w:rsidR="000315EA" w:rsidRDefault="000315EA" w:rsidP="00392AEA">
      <w:pPr>
        <w:spacing w:after="0" w:line="240" w:lineRule="auto"/>
      </w:pPr>
    </w:p>
    <w:p w:rsidR="000315EA" w:rsidRDefault="000315EA" w:rsidP="00392AEA">
      <w:pPr>
        <w:spacing w:after="0" w:line="240" w:lineRule="auto"/>
      </w:pPr>
    </w:p>
    <w:p w:rsidR="000315EA" w:rsidRDefault="000315EA" w:rsidP="00392AEA">
      <w:pPr>
        <w:spacing w:after="0" w:line="240" w:lineRule="auto"/>
      </w:pPr>
    </w:p>
    <w:p w:rsidR="000315EA" w:rsidRDefault="000315EA" w:rsidP="00392AEA">
      <w:pPr>
        <w:spacing w:after="0" w:line="240" w:lineRule="auto"/>
      </w:pPr>
    </w:p>
    <w:p w:rsidR="000315EA" w:rsidRDefault="000315EA" w:rsidP="00392AEA">
      <w:pPr>
        <w:spacing w:after="0" w:line="240" w:lineRule="auto"/>
      </w:pPr>
    </w:p>
    <w:p w:rsidR="000315EA" w:rsidRDefault="000315EA" w:rsidP="00392AEA">
      <w:pPr>
        <w:spacing w:after="0" w:line="240" w:lineRule="auto"/>
      </w:pPr>
    </w:p>
    <w:p w:rsidR="000315EA" w:rsidRDefault="000315EA" w:rsidP="00392AEA">
      <w:pPr>
        <w:spacing w:after="0" w:line="240" w:lineRule="auto"/>
      </w:pPr>
    </w:p>
    <w:p w:rsidR="000315EA" w:rsidRDefault="000315EA" w:rsidP="00392AEA">
      <w:pPr>
        <w:spacing w:after="0" w:line="240" w:lineRule="auto"/>
      </w:pPr>
    </w:p>
    <w:p w:rsidR="000315EA" w:rsidRDefault="000315EA" w:rsidP="00392AEA">
      <w:pPr>
        <w:spacing w:after="0" w:line="240" w:lineRule="auto"/>
      </w:pPr>
    </w:p>
    <w:p w:rsidR="000315EA" w:rsidRDefault="000315EA" w:rsidP="00392AEA">
      <w:pPr>
        <w:spacing w:after="0" w:line="240" w:lineRule="auto"/>
      </w:pPr>
    </w:p>
    <w:p w:rsidR="000315EA" w:rsidRDefault="000315EA" w:rsidP="00392AEA">
      <w:pPr>
        <w:spacing w:after="0" w:line="240" w:lineRule="auto"/>
      </w:pPr>
    </w:p>
    <w:p w:rsidR="000315EA" w:rsidRDefault="000315EA" w:rsidP="00392AEA">
      <w:pPr>
        <w:spacing w:after="0" w:line="240" w:lineRule="auto"/>
      </w:pPr>
    </w:p>
    <w:p w:rsidR="000315EA" w:rsidRDefault="000315EA" w:rsidP="00392AEA">
      <w:pPr>
        <w:spacing w:after="0" w:line="240" w:lineRule="auto"/>
      </w:pPr>
    </w:p>
    <w:p w:rsidR="000315EA" w:rsidRDefault="000315EA" w:rsidP="00392AEA">
      <w:pPr>
        <w:spacing w:after="0" w:line="240" w:lineRule="auto"/>
      </w:pPr>
    </w:p>
    <w:p w:rsidR="000315EA" w:rsidRDefault="000315EA" w:rsidP="00392AEA">
      <w:pPr>
        <w:spacing w:after="0" w:line="240" w:lineRule="auto"/>
      </w:pPr>
    </w:p>
    <w:p w:rsidR="000315EA" w:rsidRDefault="000315EA" w:rsidP="00392AEA">
      <w:pPr>
        <w:spacing w:after="0" w:line="240" w:lineRule="auto"/>
      </w:pPr>
    </w:p>
    <w:p w:rsidR="000315EA" w:rsidRDefault="000315EA" w:rsidP="00392AEA">
      <w:pPr>
        <w:spacing w:after="0" w:line="240" w:lineRule="auto"/>
      </w:pPr>
    </w:p>
    <w:p w:rsidR="000315EA" w:rsidRDefault="000315EA" w:rsidP="00392AEA">
      <w:pPr>
        <w:spacing w:after="0" w:line="240" w:lineRule="auto"/>
      </w:pPr>
    </w:p>
    <w:p w:rsidR="00DD050E" w:rsidRDefault="00DD050E" w:rsidP="00392AEA">
      <w:pPr>
        <w:spacing w:after="0" w:line="240" w:lineRule="auto"/>
      </w:pPr>
    </w:p>
    <w:p w:rsidR="0018460F" w:rsidRDefault="0018460F" w:rsidP="00392AEA">
      <w:pPr>
        <w:spacing w:after="0" w:line="240" w:lineRule="auto"/>
      </w:pPr>
    </w:p>
    <w:p w:rsidR="0018460F" w:rsidRDefault="0018460F" w:rsidP="00392AEA">
      <w:pPr>
        <w:spacing w:after="0" w:line="240" w:lineRule="auto"/>
      </w:pPr>
    </w:p>
    <w:p w:rsidR="0018460F" w:rsidRDefault="0018460F" w:rsidP="00392AEA">
      <w:pPr>
        <w:spacing w:after="0" w:line="240" w:lineRule="auto"/>
      </w:pPr>
    </w:p>
    <w:p w:rsidR="0018460F" w:rsidRDefault="0018460F" w:rsidP="00392AEA">
      <w:pPr>
        <w:spacing w:after="0" w:line="240" w:lineRule="auto"/>
      </w:pPr>
    </w:p>
    <w:p w:rsidR="0018460F" w:rsidRPr="00DD050E" w:rsidRDefault="0018460F" w:rsidP="00392AEA">
      <w:pPr>
        <w:spacing w:after="0" w:line="240" w:lineRule="auto"/>
      </w:pPr>
    </w:p>
    <w:p w:rsidR="007306CC" w:rsidRDefault="007306CC" w:rsidP="00E20925">
      <w:pPr>
        <w:pStyle w:val="Paragraphedeliste"/>
        <w:numPr>
          <w:ilvl w:val="1"/>
          <w:numId w:val="1"/>
        </w:numPr>
        <w:spacing w:after="0" w:line="240" w:lineRule="auto"/>
        <w:rPr>
          <w:b/>
          <w:i/>
          <w:color w:val="FF0000"/>
          <w:u w:val="single"/>
        </w:rPr>
      </w:pPr>
      <w:r w:rsidRPr="00956E36">
        <w:rPr>
          <w:b/>
          <w:i/>
          <w:color w:val="FF0000"/>
          <w:u w:val="single"/>
        </w:rPr>
        <w:t>Arbre et graphe de couverture</w:t>
      </w:r>
    </w:p>
    <w:p w:rsidR="000315EA" w:rsidRDefault="000315EA" w:rsidP="000315EA">
      <w:pPr>
        <w:spacing w:after="0" w:line="240" w:lineRule="auto"/>
      </w:pPr>
    </w:p>
    <w:p w:rsidR="000315EA" w:rsidRDefault="000315EA" w:rsidP="000315EA">
      <w:pPr>
        <w:spacing w:after="0" w:line="240" w:lineRule="auto"/>
      </w:pPr>
      <w:r>
        <w:t xml:space="preserve">Nombre de marquages </w:t>
      </w:r>
      <w:r w:rsidR="003C6FDA">
        <w:t>accessibles</w:t>
      </w:r>
      <w:r>
        <w:t xml:space="preserve"> est non borné.</w:t>
      </w:r>
    </w:p>
    <w:p w:rsidR="000315EA" w:rsidRPr="0018460F" w:rsidRDefault="000315EA" w:rsidP="000315EA">
      <w:pPr>
        <w:spacing w:after="0" w:line="240" w:lineRule="auto"/>
        <w:rPr>
          <w:u w:val="single"/>
        </w:rPr>
      </w:pPr>
      <w:r w:rsidRPr="0018460F">
        <w:rPr>
          <w:u w:val="single"/>
        </w:rPr>
        <w:t>Algorithme :</w:t>
      </w:r>
    </w:p>
    <w:p w:rsidR="000315EA" w:rsidRDefault="000315EA" w:rsidP="000315EA">
      <w:pPr>
        <w:pStyle w:val="Paragraphedeliste"/>
        <w:numPr>
          <w:ilvl w:val="0"/>
          <w:numId w:val="3"/>
        </w:numPr>
        <w:spacing w:after="0" w:line="240" w:lineRule="auto"/>
      </w:pPr>
      <w:r>
        <w:t>A partir de M</w:t>
      </w:r>
      <w:r>
        <w:rPr>
          <w:vertAlign w:val="subscript"/>
        </w:rPr>
        <w:t>0</w:t>
      </w:r>
      <w:r>
        <w:t>, on indique toutes les transitions valides et les marquages obtenus.</w:t>
      </w:r>
    </w:p>
    <w:p w:rsidR="000315EA" w:rsidRDefault="000315EA" w:rsidP="000315EA">
      <w:pPr>
        <w:pStyle w:val="Paragraphedeliste"/>
        <w:numPr>
          <w:ilvl w:val="0"/>
          <w:numId w:val="3"/>
        </w:numPr>
        <w:spacing w:after="0" w:line="240" w:lineRule="auto"/>
      </w:pPr>
      <w:r>
        <w:t>S’il existe sur le chemin de M</w:t>
      </w:r>
      <w:r>
        <w:rPr>
          <w:vertAlign w:val="subscript"/>
        </w:rPr>
        <w:t>0</w:t>
      </w:r>
      <w:r>
        <w:t xml:space="preserve"> à M</w:t>
      </w:r>
      <w:r>
        <w:rPr>
          <w:vertAlign w:val="subscript"/>
        </w:rPr>
        <w:t>1</w:t>
      </w:r>
      <w:r>
        <w:t xml:space="preserve"> (exclu) un marquage, </w:t>
      </w:r>
      <w:proofErr w:type="spellStart"/>
      <w:r>
        <w:t>M</w:t>
      </w:r>
      <w:r>
        <w:rPr>
          <w:vertAlign w:val="subscript"/>
        </w:rPr>
        <w:t>j</w:t>
      </w:r>
      <w:proofErr w:type="spellEnd"/>
      <w:r>
        <w:t>=M</w:t>
      </w:r>
      <w:r>
        <w:rPr>
          <w:vertAlign w:val="subscript"/>
        </w:rPr>
        <w:t>i</w:t>
      </w:r>
      <w:r>
        <w:t xml:space="preserve">, </w:t>
      </w:r>
    </w:p>
    <w:p w:rsidR="000315EA" w:rsidRDefault="000315EA" w:rsidP="000315EA">
      <w:pPr>
        <w:pStyle w:val="Paragraphedeliste"/>
        <w:spacing w:after="0" w:line="240" w:lineRule="auto"/>
      </w:pPr>
      <w:r>
        <w:t>Alors M</w:t>
      </w:r>
      <w:r>
        <w:rPr>
          <w:vertAlign w:val="subscript"/>
        </w:rPr>
        <w:t>1</w:t>
      </w:r>
      <w:r>
        <w:t xml:space="preserve"> n’a pas de successeur</w:t>
      </w:r>
    </w:p>
    <w:p w:rsidR="000315EA" w:rsidRDefault="000315EA" w:rsidP="000315EA">
      <w:pPr>
        <w:pStyle w:val="Paragraphedeliste"/>
        <w:spacing w:after="0" w:line="240" w:lineRule="auto"/>
      </w:pPr>
      <w:r>
        <w:t>Sinon on prolonge l’arbre avec les successeurs M</w:t>
      </w:r>
      <w:r w:rsidRPr="000315EA">
        <w:rPr>
          <w:vertAlign w:val="subscript"/>
        </w:rPr>
        <w:t>i</w:t>
      </w:r>
    </w:p>
    <w:p w:rsidR="000315EA" w:rsidRDefault="003C6FDA" w:rsidP="000315EA">
      <w:pPr>
        <w:pStyle w:val="Paragraphedeliste"/>
        <w:spacing w:after="0" w:line="240" w:lineRule="auto"/>
      </w:pPr>
      <w:r>
        <w:t xml:space="preserve">On vérifie s’il existe une marque </w:t>
      </w:r>
      <w:proofErr w:type="spellStart"/>
      <w:r>
        <w:t>M</w:t>
      </w:r>
      <w:r>
        <w:rPr>
          <w:vertAlign w:val="subscript"/>
        </w:rPr>
        <w:t>j</w:t>
      </w:r>
      <w:proofErr w:type="spellEnd"/>
      <w:r>
        <w:t xml:space="preserve"> sur le chemin de M</w:t>
      </w:r>
      <w:r>
        <w:rPr>
          <w:vertAlign w:val="subscript"/>
        </w:rPr>
        <w:t>0</w:t>
      </w:r>
      <w:r>
        <w:t xml:space="preserve"> à </w:t>
      </w:r>
      <w:proofErr w:type="spellStart"/>
      <w:r>
        <w:t>M</w:t>
      </w:r>
      <w:r>
        <w:rPr>
          <w:vertAlign w:val="subscript"/>
        </w:rPr>
        <w:t>k</w:t>
      </w:r>
      <w:proofErr w:type="spellEnd"/>
      <w:r>
        <w:t xml:space="preserve"> telle que : </w:t>
      </w:r>
    </w:p>
    <w:p w:rsidR="003C6FDA" w:rsidRDefault="003C6FDA" w:rsidP="003C6FDA">
      <w:pPr>
        <w:spacing w:after="0" w:line="240" w:lineRule="auto"/>
        <w:ind w:left="708" w:firstLine="708"/>
      </w:pPr>
      <w:proofErr w:type="spellStart"/>
      <w:r>
        <w:t>M</w:t>
      </w:r>
      <w:r w:rsidRPr="003C6FDA">
        <w:rPr>
          <w:vertAlign w:val="subscript"/>
        </w:rPr>
        <w:t>k</w:t>
      </w:r>
      <w:proofErr w:type="spellEnd"/>
      <w:r>
        <w:t xml:space="preserve"> &gt; </w:t>
      </w:r>
      <w:proofErr w:type="spellStart"/>
      <w:r>
        <w:t>M</w:t>
      </w:r>
      <w:r w:rsidRPr="003C6FDA">
        <w:rPr>
          <w:vertAlign w:val="subscript"/>
        </w:rPr>
        <w:t>j</w:t>
      </w:r>
      <w:proofErr w:type="spellEnd"/>
      <w:r>
        <w:t xml:space="preserve"> alors chaque composante supérieure est remplacée par un w</w:t>
      </w:r>
    </w:p>
    <w:p w:rsidR="003C6FDA" w:rsidRDefault="003C6FDA" w:rsidP="003C6FDA">
      <w:pPr>
        <w:spacing w:after="0" w:line="240" w:lineRule="auto"/>
      </w:pPr>
      <w:r>
        <w:t>Dans l’évolution de la construction, un marquage w reste un marquage w.</w:t>
      </w:r>
    </w:p>
    <w:p w:rsidR="003C4A18" w:rsidRDefault="0018460F" w:rsidP="003C6FDA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113665</wp:posOffset>
            </wp:positionV>
            <wp:extent cx="1787525" cy="1409700"/>
            <wp:effectExtent l="19050" t="0" r="3175" b="0"/>
            <wp:wrapNone/>
            <wp:docPr id="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A18" w:rsidRDefault="0018460F" w:rsidP="003C6FDA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2538730</wp:posOffset>
            </wp:positionH>
            <wp:positionV relativeFrom="paragraph">
              <wp:posOffset>76835</wp:posOffset>
            </wp:positionV>
            <wp:extent cx="2609850" cy="1190625"/>
            <wp:effectExtent l="19050" t="0" r="0" b="0"/>
            <wp:wrapNone/>
            <wp:docPr id="2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A18" w:rsidRDefault="003C4A18" w:rsidP="003C6FDA">
      <w:pPr>
        <w:spacing w:after="0" w:line="240" w:lineRule="auto"/>
      </w:pPr>
    </w:p>
    <w:p w:rsidR="003C4A18" w:rsidRDefault="003C4A18" w:rsidP="003C6FDA">
      <w:pPr>
        <w:spacing w:after="0" w:line="240" w:lineRule="auto"/>
      </w:pPr>
    </w:p>
    <w:p w:rsidR="003C4A18" w:rsidRDefault="003C4A18" w:rsidP="003C6FDA">
      <w:pPr>
        <w:spacing w:after="0" w:line="240" w:lineRule="auto"/>
      </w:pPr>
    </w:p>
    <w:p w:rsidR="003C4A18" w:rsidRDefault="003C4A18" w:rsidP="003C6FDA">
      <w:pPr>
        <w:spacing w:after="0" w:line="240" w:lineRule="auto"/>
      </w:pPr>
    </w:p>
    <w:p w:rsidR="007306CC" w:rsidRPr="00956E36" w:rsidRDefault="007306CC" w:rsidP="00956E36">
      <w:pPr>
        <w:pStyle w:val="Paragraphedeliste"/>
        <w:numPr>
          <w:ilvl w:val="0"/>
          <w:numId w:val="1"/>
        </w:numPr>
        <w:shd w:val="clear" w:color="auto" w:fill="8DB3E2" w:themeFill="text2" w:themeFillTint="66"/>
        <w:spacing w:after="0" w:line="240" w:lineRule="auto"/>
        <w:rPr>
          <w:b/>
          <w:sz w:val="24"/>
        </w:rPr>
      </w:pPr>
      <w:r w:rsidRPr="00956E36">
        <w:rPr>
          <w:b/>
          <w:sz w:val="24"/>
        </w:rPr>
        <w:lastRenderedPageBreak/>
        <w:t>Analyse fonctionnelle d’un Réseau de Pétri</w:t>
      </w:r>
    </w:p>
    <w:p w:rsidR="003C4A18" w:rsidRDefault="003C4A18" w:rsidP="003C4A18">
      <w:pPr>
        <w:pStyle w:val="Paragraphedeliste"/>
        <w:spacing w:after="0" w:line="240" w:lineRule="auto"/>
        <w:ind w:left="1440"/>
        <w:rPr>
          <w:b/>
          <w:i/>
          <w:color w:val="FF0000"/>
          <w:u w:val="single"/>
        </w:rPr>
      </w:pPr>
    </w:p>
    <w:p w:rsidR="003C4A18" w:rsidRDefault="003C4A18" w:rsidP="003C4A18">
      <w:pPr>
        <w:pStyle w:val="Paragraphedeliste"/>
        <w:spacing w:after="0" w:line="240" w:lineRule="auto"/>
        <w:ind w:left="1440"/>
        <w:rPr>
          <w:b/>
          <w:i/>
          <w:color w:val="FF0000"/>
          <w:u w:val="single"/>
        </w:rPr>
      </w:pPr>
    </w:p>
    <w:p w:rsidR="007306CC" w:rsidRDefault="007306CC" w:rsidP="00E20925">
      <w:pPr>
        <w:pStyle w:val="Paragraphedeliste"/>
        <w:numPr>
          <w:ilvl w:val="1"/>
          <w:numId w:val="1"/>
        </w:numPr>
        <w:spacing w:after="0" w:line="240" w:lineRule="auto"/>
        <w:rPr>
          <w:b/>
          <w:i/>
          <w:color w:val="FF0000"/>
          <w:u w:val="single"/>
        </w:rPr>
      </w:pPr>
      <w:r w:rsidRPr="00956E36">
        <w:rPr>
          <w:b/>
          <w:i/>
          <w:color w:val="FF0000"/>
          <w:u w:val="single"/>
        </w:rPr>
        <w:t>Propriétés structurelles</w:t>
      </w:r>
    </w:p>
    <w:p w:rsidR="003C4A18" w:rsidRDefault="003C4A18" w:rsidP="003C4A18">
      <w:pPr>
        <w:spacing w:after="0" w:line="240" w:lineRule="auto"/>
      </w:pPr>
    </w:p>
    <w:p w:rsidR="003C4A18" w:rsidRDefault="003C4A18" w:rsidP="003C4A18">
      <w:pPr>
        <w:pStyle w:val="Paragraphedeliste"/>
        <w:numPr>
          <w:ilvl w:val="0"/>
          <w:numId w:val="2"/>
        </w:numPr>
        <w:spacing w:after="0" w:line="240" w:lineRule="auto"/>
      </w:pPr>
      <w:r w:rsidRPr="0018460F">
        <w:rPr>
          <w:b/>
          <w:u w:val="single"/>
        </w:rPr>
        <w:t>Graphe d’état :</w:t>
      </w:r>
      <w:r>
        <w:t xml:space="preserve"> toute transition a exactement une place en entrée et une place en sortie.</w:t>
      </w:r>
    </w:p>
    <w:p w:rsidR="0018460F" w:rsidRDefault="0018460F" w:rsidP="0018460F">
      <w:pPr>
        <w:pStyle w:val="Paragraphedeliste"/>
        <w:spacing w:after="0" w:line="240" w:lineRule="auto"/>
      </w:pPr>
    </w:p>
    <w:p w:rsidR="0018460F" w:rsidRDefault="0018460F" w:rsidP="0018460F">
      <w:pPr>
        <w:pStyle w:val="Paragraphedeliste"/>
        <w:spacing w:after="0" w:line="240" w:lineRule="auto"/>
      </w:pPr>
    </w:p>
    <w:p w:rsidR="003C4A18" w:rsidRDefault="003C4A18" w:rsidP="003C4A18">
      <w:pPr>
        <w:pStyle w:val="Paragraphedeliste"/>
        <w:numPr>
          <w:ilvl w:val="0"/>
          <w:numId w:val="2"/>
        </w:numPr>
        <w:spacing w:after="0" w:line="240" w:lineRule="auto"/>
      </w:pPr>
      <w:r w:rsidRPr="0018460F">
        <w:rPr>
          <w:b/>
          <w:u w:val="single"/>
        </w:rPr>
        <w:t>Graphe d’événement :</w:t>
      </w:r>
      <w:r>
        <w:t xml:space="preserve"> toute place a </w:t>
      </w:r>
      <w:r w:rsidR="00190077">
        <w:t xml:space="preserve">exactement </w:t>
      </w:r>
      <w:r>
        <w:t>une transition d’entrée et une transition de sortie.</w:t>
      </w:r>
    </w:p>
    <w:p w:rsidR="0018460F" w:rsidRDefault="0018460F" w:rsidP="0018460F">
      <w:pPr>
        <w:pStyle w:val="Paragraphedeliste"/>
      </w:pPr>
    </w:p>
    <w:p w:rsidR="0018460F" w:rsidRDefault="0018460F" w:rsidP="0018460F">
      <w:pPr>
        <w:pStyle w:val="Paragraphedeliste"/>
        <w:spacing w:after="0" w:line="240" w:lineRule="auto"/>
      </w:pPr>
    </w:p>
    <w:p w:rsidR="003C4A18" w:rsidRDefault="003C4A18" w:rsidP="0018460F">
      <w:pPr>
        <w:pStyle w:val="Paragraphedeliste"/>
        <w:numPr>
          <w:ilvl w:val="0"/>
          <w:numId w:val="2"/>
        </w:numPr>
        <w:spacing w:after="0" w:line="240" w:lineRule="auto"/>
      </w:pPr>
      <w:r w:rsidRPr="00190077">
        <w:rPr>
          <w:b/>
          <w:u w:val="single"/>
        </w:rPr>
        <w:t>Réseau pur :</w:t>
      </w:r>
      <w:r>
        <w:t xml:space="preserve"> Réseau de Pétri qui ne contient pas de transition ayant la même place en Entrée et en Sortie.</w:t>
      </w:r>
    </w:p>
    <w:p w:rsidR="0018460F" w:rsidRDefault="0018460F" w:rsidP="0018460F">
      <w:pPr>
        <w:pStyle w:val="Paragraphedeliste"/>
        <w:spacing w:after="0" w:line="240" w:lineRule="auto"/>
      </w:pPr>
    </w:p>
    <w:p w:rsidR="003C4A18" w:rsidRDefault="003C4A18" w:rsidP="003C4A18">
      <w:pPr>
        <w:pStyle w:val="Paragraphedeliste"/>
        <w:numPr>
          <w:ilvl w:val="0"/>
          <w:numId w:val="2"/>
        </w:numPr>
        <w:spacing w:after="0" w:line="240" w:lineRule="auto"/>
      </w:pPr>
      <w:r w:rsidRPr="0018460F">
        <w:rPr>
          <w:b/>
          <w:u w:val="single"/>
        </w:rPr>
        <w:t>Réseau sans boucle :</w:t>
      </w:r>
      <w:r>
        <w:t xml:space="preserve"> Réseau qui a une transition ayant une même place en Entrée et en Sortie alors cette transition a une autre place en Entrée.</w:t>
      </w:r>
    </w:p>
    <w:p w:rsidR="003C4A18" w:rsidRDefault="003C4A18" w:rsidP="003C4A18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2224405</wp:posOffset>
            </wp:positionH>
            <wp:positionV relativeFrom="paragraph">
              <wp:posOffset>108585</wp:posOffset>
            </wp:positionV>
            <wp:extent cx="1228725" cy="1066800"/>
            <wp:effectExtent l="19050" t="0" r="9525" b="0"/>
            <wp:wrapNone/>
            <wp:docPr id="2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A18" w:rsidRDefault="003C4A18" w:rsidP="003C4A18">
      <w:pPr>
        <w:spacing w:after="0" w:line="240" w:lineRule="auto"/>
      </w:pPr>
    </w:p>
    <w:p w:rsidR="003C4A18" w:rsidRDefault="003C4A18" w:rsidP="003C4A18">
      <w:pPr>
        <w:spacing w:after="0" w:line="240" w:lineRule="auto"/>
      </w:pPr>
    </w:p>
    <w:p w:rsidR="003C4A18" w:rsidRDefault="003C4A18" w:rsidP="003C4A18">
      <w:pPr>
        <w:spacing w:after="0" w:line="240" w:lineRule="auto"/>
      </w:pPr>
    </w:p>
    <w:p w:rsidR="003C4A18" w:rsidRDefault="003C4A18" w:rsidP="003C4A18">
      <w:pPr>
        <w:spacing w:after="0" w:line="240" w:lineRule="auto"/>
      </w:pPr>
    </w:p>
    <w:p w:rsidR="003C4A18" w:rsidRDefault="003C4A18" w:rsidP="003C4A18">
      <w:pPr>
        <w:spacing w:after="0" w:line="240" w:lineRule="auto"/>
      </w:pPr>
    </w:p>
    <w:p w:rsidR="003C4A18" w:rsidRDefault="003C4A18" w:rsidP="003C4A18">
      <w:pPr>
        <w:spacing w:after="0" w:line="240" w:lineRule="auto"/>
      </w:pPr>
    </w:p>
    <w:p w:rsidR="003C4A18" w:rsidRDefault="003C4A18" w:rsidP="003C4A18">
      <w:pPr>
        <w:pStyle w:val="Paragraphedeliste"/>
        <w:numPr>
          <w:ilvl w:val="0"/>
          <w:numId w:val="2"/>
        </w:numPr>
        <w:spacing w:after="0" w:line="240" w:lineRule="auto"/>
      </w:pPr>
      <w:r w:rsidRPr="0018460F">
        <w:rPr>
          <w:b/>
          <w:u w:val="single"/>
        </w:rPr>
        <w:t>Conflit :</w:t>
      </w:r>
      <w:r>
        <w:t xml:space="preserve"> défini par une place qui a plusieurs transitions en Sortie.</w:t>
      </w:r>
    </w:p>
    <w:p w:rsidR="003C4A18" w:rsidRDefault="003C4A18" w:rsidP="003C4A18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871855</wp:posOffset>
            </wp:positionH>
            <wp:positionV relativeFrom="paragraph">
              <wp:posOffset>134620</wp:posOffset>
            </wp:positionV>
            <wp:extent cx="1428750" cy="752475"/>
            <wp:effectExtent l="19050" t="0" r="0" b="0"/>
            <wp:wrapNone/>
            <wp:docPr id="2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A18" w:rsidRDefault="003C4A18" w:rsidP="003C4A18">
      <w:pPr>
        <w:spacing w:after="0" w:line="240" w:lineRule="auto"/>
        <w:ind w:left="4248"/>
      </w:pPr>
    </w:p>
    <w:p w:rsidR="003C4A18" w:rsidRDefault="003C4A18" w:rsidP="003C4A18">
      <w:pPr>
        <w:spacing w:after="0" w:line="240" w:lineRule="auto"/>
        <w:ind w:left="4248"/>
      </w:pPr>
      <w:r>
        <w:t>Conflit (P1, {t</w:t>
      </w:r>
      <w:r w:rsidRPr="003C4A18">
        <w:rPr>
          <w:vertAlign w:val="subscript"/>
        </w:rPr>
        <w:t>1</w:t>
      </w:r>
      <w:r>
        <w:t>, t</w:t>
      </w:r>
      <w:r w:rsidRPr="003C4A18">
        <w:rPr>
          <w:vertAlign w:val="subscript"/>
        </w:rPr>
        <w:t>2</w:t>
      </w:r>
      <w:r>
        <w:t>})</w:t>
      </w:r>
    </w:p>
    <w:p w:rsidR="003C4A18" w:rsidRDefault="003C4A18" w:rsidP="003C4A18">
      <w:pPr>
        <w:spacing w:after="0" w:line="240" w:lineRule="auto"/>
        <w:ind w:left="708"/>
      </w:pPr>
    </w:p>
    <w:p w:rsidR="003C4A18" w:rsidRDefault="003C4A18" w:rsidP="003C4A18">
      <w:pPr>
        <w:spacing w:after="0" w:line="240" w:lineRule="auto"/>
      </w:pPr>
    </w:p>
    <w:p w:rsidR="003C4A18" w:rsidRDefault="003C4A18" w:rsidP="003C4A18">
      <w:pPr>
        <w:spacing w:after="0" w:line="240" w:lineRule="auto"/>
      </w:pPr>
    </w:p>
    <w:p w:rsidR="003C4A18" w:rsidRDefault="003C4A18" w:rsidP="003C4A18">
      <w:pPr>
        <w:pStyle w:val="Paragraphedeliste"/>
        <w:numPr>
          <w:ilvl w:val="0"/>
          <w:numId w:val="2"/>
        </w:numPr>
        <w:spacing w:after="0" w:line="240" w:lineRule="auto"/>
      </w:pPr>
      <w:r w:rsidRPr="0018460F">
        <w:rPr>
          <w:b/>
          <w:u w:val="single"/>
        </w:rPr>
        <w:t>Choix libre :</w:t>
      </w:r>
      <w:r>
        <w:t xml:space="preserve"> Si les transitions du conflit n’ont pas d’autres places en Entrée.</w:t>
      </w:r>
    </w:p>
    <w:p w:rsidR="0018460F" w:rsidRDefault="0018460F" w:rsidP="0018460F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1481455</wp:posOffset>
            </wp:positionH>
            <wp:positionV relativeFrom="paragraph">
              <wp:posOffset>136525</wp:posOffset>
            </wp:positionV>
            <wp:extent cx="1704975" cy="590550"/>
            <wp:effectExtent l="19050" t="0" r="9525" b="0"/>
            <wp:wrapNone/>
            <wp:docPr id="2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0077" w:rsidRDefault="00190077" w:rsidP="00190077">
      <w:pPr>
        <w:spacing w:after="0" w:line="240" w:lineRule="auto"/>
      </w:pPr>
    </w:p>
    <w:p w:rsidR="0018460F" w:rsidRPr="00190077" w:rsidRDefault="00190077" w:rsidP="00190077">
      <w:pPr>
        <w:spacing w:after="0" w:line="240" w:lineRule="auto"/>
        <w:rPr>
          <w:i/>
        </w:rPr>
      </w:pPr>
      <w:r w:rsidRPr="00190077">
        <w:rPr>
          <w:i/>
        </w:rPr>
        <w:t>Exemple choix non libre :</w:t>
      </w:r>
    </w:p>
    <w:p w:rsidR="0018460F" w:rsidRDefault="0018460F" w:rsidP="0018460F">
      <w:pPr>
        <w:spacing w:after="0" w:line="240" w:lineRule="auto"/>
      </w:pPr>
    </w:p>
    <w:p w:rsidR="0018460F" w:rsidRDefault="0018460F" w:rsidP="0018460F">
      <w:pPr>
        <w:spacing w:after="0" w:line="240" w:lineRule="auto"/>
      </w:pPr>
    </w:p>
    <w:p w:rsidR="003C4A18" w:rsidRDefault="003C4A18" w:rsidP="003C4A18">
      <w:pPr>
        <w:spacing w:after="0" w:line="240" w:lineRule="auto"/>
      </w:pPr>
    </w:p>
    <w:p w:rsidR="003C4A18" w:rsidRDefault="003C4A18" w:rsidP="003C4A18">
      <w:pPr>
        <w:pStyle w:val="Paragraphedeliste"/>
        <w:numPr>
          <w:ilvl w:val="0"/>
          <w:numId w:val="2"/>
        </w:numPr>
        <w:spacing w:after="0" w:line="240" w:lineRule="auto"/>
      </w:pPr>
      <w:r w:rsidRPr="0018460F">
        <w:rPr>
          <w:b/>
          <w:u w:val="single"/>
        </w:rPr>
        <w:t>Choix libre étendu :</w:t>
      </w:r>
      <w:r>
        <w:t xml:space="preserve"> si une transition du conflit est concernée par une autre place en Entrée, alors elle est place d’entrée d’une autre </w:t>
      </w:r>
      <w:r w:rsidR="0018460F">
        <w:t>transition</w:t>
      </w:r>
      <w:r>
        <w:t xml:space="preserve"> du conflit.</w:t>
      </w:r>
    </w:p>
    <w:p w:rsidR="003C4A18" w:rsidRDefault="003C4A18" w:rsidP="003C4A18">
      <w:pPr>
        <w:spacing w:after="0" w:line="240" w:lineRule="auto"/>
      </w:pPr>
    </w:p>
    <w:p w:rsidR="003C4A18" w:rsidRDefault="003C4A18" w:rsidP="003C4A18">
      <w:pPr>
        <w:spacing w:after="0" w:line="240" w:lineRule="auto"/>
      </w:pPr>
    </w:p>
    <w:p w:rsidR="0018460F" w:rsidRDefault="0018460F" w:rsidP="003C4A18">
      <w:pPr>
        <w:spacing w:after="0" w:line="240" w:lineRule="auto"/>
      </w:pPr>
    </w:p>
    <w:p w:rsidR="0018460F" w:rsidRPr="003C4A18" w:rsidRDefault="0018460F" w:rsidP="003C4A18">
      <w:pPr>
        <w:spacing w:after="0" w:line="240" w:lineRule="auto"/>
      </w:pPr>
    </w:p>
    <w:p w:rsidR="007306CC" w:rsidRDefault="007306CC" w:rsidP="00E20925">
      <w:pPr>
        <w:pStyle w:val="Paragraphedeliste"/>
        <w:numPr>
          <w:ilvl w:val="1"/>
          <w:numId w:val="1"/>
        </w:numPr>
        <w:spacing w:after="0" w:line="240" w:lineRule="auto"/>
        <w:rPr>
          <w:b/>
          <w:i/>
          <w:color w:val="FF0000"/>
          <w:u w:val="single"/>
        </w:rPr>
      </w:pPr>
      <w:r w:rsidRPr="00956E36">
        <w:rPr>
          <w:b/>
          <w:i/>
          <w:color w:val="FF0000"/>
          <w:u w:val="single"/>
        </w:rPr>
        <w:t>Propriétés dynamiques : Marquage</w:t>
      </w:r>
    </w:p>
    <w:p w:rsidR="0018460F" w:rsidRDefault="00190077" w:rsidP="0018460F">
      <w:pPr>
        <w:pStyle w:val="Paragraphedeliste"/>
        <w:spacing w:after="0" w:line="240" w:lineRule="auto"/>
        <w:ind w:left="1440"/>
        <w:rPr>
          <w:b/>
          <w:i/>
          <w:color w:val="FF0000"/>
          <w:u w:val="single"/>
        </w:rPr>
      </w:pPr>
      <w:r>
        <w:rPr>
          <w:b/>
          <w:i/>
          <w:noProof/>
          <w:color w:val="FF0000"/>
          <w:u w:val="single"/>
          <w:lang w:eastAsia="fr-F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3719830</wp:posOffset>
            </wp:positionH>
            <wp:positionV relativeFrom="paragraph">
              <wp:posOffset>100330</wp:posOffset>
            </wp:positionV>
            <wp:extent cx="1704975" cy="1619250"/>
            <wp:effectExtent l="19050" t="0" r="9525" b="0"/>
            <wp:wrapSquare wrapText="bothSides"/>
            <wp:docPr id="2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A18" w:rsidRDefault="003C4A18" w:rsidP="003C4A18">
      <w:pPr>
        <w:spacing w:after="0" w:line="240" w:lineRule="auto"/>
      </w:pPr>
    </w:p>
    <w:p w:rsidR="003C4A18" w:rsidRPr="003C4A18" w:rsidRDefault="003C4A18" w:rsidP="003C4A18">
      <w:pPr>
        <w:pStyle w:val="Paragraphedeliste"/>
        <w:numPr>
          <w:ilvl w:val="0"/>
          <w:numId w:val="2"/>
        </w:numPr>
        <w:spacing w:after="0" w:line="240" w:lineRule="auto"/>
      </w:pPr>
      <w:r w:rsidRPr="0018460F">
        <w:rPr>
          <w:b/>
          <w:u w:val="single"/>
        </w:rPr>
        <w:t>Conflit effectif :</w:t>
      </w:r>
      <w:r>
        <w:t xml:space="preserve"> si pour un </w:t>
      </w:r>
      <w:r w:rsidR="00F65030">
        <w:t>conflit</w:t>
      </w:r>
      <w:r>
        <w:t xml:space="preserve"> (P1, </w:t>
      </w:r>
      <w:proofErr w:type="gramStart"/>
      <w:r>
        <w:t>{</w:t>
      </w:r>
      <w:r w:rsidR="00F65030" w:rsidRPr="00F65030">
        <w:t xml:space="preserve"> </w:t>
      </w:r>
      <w:r w:rsidR="00F65030">
        <w:t>t</w:t>
      </w:r>
      <w:r w:rsidR="00F65030" w:rsidRPr="003C4A18">
        <w:rPr>
          <w:vertAlign w:val="subscript"/>
        </w:rPr>
        <w:t>1</w:t>
      </w:r>
      <w:proofErr w:type="gramEnd"/>
      <w:r w:rsidR="00F65030">
        <w:t>, t</w:t>
      </w:r>
      <w:r w:rsidR="00F65030" w:rsidRPr="003C4A18">
        <w:rPr>
          <w:vertAlign w:val="subscript"/>
        </w:rPr>
        <w:t>2</w:t>
      </w:r>
      <w:r w:rsidR="00F65030">
        <w:t>}) l’ordre de franchissement de t</w:t>
      </w:r>
      <w:r w:rsidR="00F65030" w:rsidRPr="00F65030">
        <w:rPr>
          <w:vertAlign w:val="subscript"/>
        </w:rPr>
        <w:t>1</w:t>
      </w:r>
      <w:r w:rsidR="00F65030">
        <w:t xml:space="preserve"> et t</w:t>
      </w:r>
      <w:r w:rsidR="00F65030" w:rsidRPr="00F65030">
        <w:rPr>
          <w:vertAlign w:val="subscript"/>
        </w:rPr>
        <w:t>2</w:t>
      </w:r>
      <w:r w:rsidR="00F65030">
        <w:t xml:space="preserve"> est important.</w:t>
      </w:r>
    </w:p>
    <w:p w:rsidR="007306CC" w:rsidRDefault="007306CC" w:rsidP="007306CC">
      <w:pPr>
        <w:spacing w:after="0" w:line="240" w:lineRule="auto"/>
      </w:pPr>
    </w:p>
    <w:p w:rsidR="00F65030" w:rsidRDefault="00F65030" w:rsidP="007306CC">
      <w:pPr>
        <w:spacing w:after="0" w:line="240" w:lineRule="auto"/>
      </w:pPr>
    </w:p>
    <w:p w:rsidR="00F65030" w:rsidRDefault="00F65030" w:rsidP="00F65030">
      <w:pPr>
        <w:pStyle w:val="Paragraphedeliste"/>
        <w:numPr>
          <w:ilvl w:val="0"/>
          <w:numId w:val="2"/>
        </w:numPr>
        <w:spacing w:after="0" w:line="240" w:lineRule="auto"/>
      </w:pPr>
      <w:r w:rsidRPr="0018460F">
        <w:rPr>
          <w:b/>
          <w:u w:val="single"/>
        </w:rPr>
        <w:lastRenderedPageBreak/>
        <w:t>Borné ou sauf :</w:t>
      </w:r>
      <w:r>
        <w:t xml:space="preserve"> Pour un marquage initial M</w:t>
      </w:r>
      <w:r>
        <w:rPr>
          <w:vertAlign w:val="subscript"/>
        </w:rPr>
        <w:t>0</w:t>
      </w:r>
      <w:r>
        <w:t>, toutes les places sont bornées.</w:t>
      </w:r>
    </w:p>
    <w:p w:rsidR="0018460F" w:rsidRDefault="0018460F" w:rsidP="0018460F">
      <w:pPr>
        <w:pStyle w:val="Paragraphedeliste"/>
        <w:spacing w:after="0" w:line="240" w:lineRule="auto"/>
      </w:pPr>
    </w:p>
    <w:p w:rsidR="00F65030" w:rsidRDefault="00F65030" w:rsidP="00F65030">
      <w:pPr>
        <w:pStyle w:val="Paragraphedeliste"/>
        <w:spacing w:after="0" w:line="240" w:lineRule="auto"/>
      </w:pPr>
      <w:r w:rsidRPr="0018460F">
        <w:rPr>
          <w:b/>
          <w:u w:val="single"/>
        </w:rPr>
        <w:t>Sauf :</w:t>
      </w:r>
      <w:r>
        <w:t xml:space="preserve"> Marque d’une place au max égale à 1.</w:t>
      </w:r>
    </w:p>
    <w:p w:rsidR="0018460F" w:rsidRDefault="0018460F" w:rsidP="00F65030">
      <w:pPr>
        <w:pStyle w:val="Paragraphedeliste"/>
        <w:spacing w:after="0" w:line="240" w:lineRule="auto"/>
      </w:pPr>
    </w:p>
    <w:p w:rsidR="0018460F" w:rsidRDefault="0018460F" w:rsidP="00F65030">
      <w:pPr>
        <w:pStyle w:val="Paragraphedeliste"/>
        <w:spacing w:after="0" w:line="240" w:lineRule="auto"/>
      </w:pPr>
    </w:p>
    <w:p w:rsidR="0018460F" w:rsidRDefault="00F65030" w:rsidP="0018460F">
      <w:pPr>
        <w:pStyle w:val="Paragraphedeliste"/>
        <w:numPr>
          <w:ilvl w:val="0"/>
          <w:numId w:val="2"/>
        </w:numPr>
        <w:spacing w:after="0" w:line="240" w:lineRule="auto"/>
      </w:pPr>
      <w:r w:rsidRPr="0018460F">
        <w:rPr>
          <w:b/>
          <w:u w:val="single"/>
        </w:rPr>
        <w:t>Vivant, Quasi-vivant :</w:t>
      </w:r>
      <w:r>
        <w:t xml:space="preserve"> on peut trouver des séquences de franchissement qui passent par toutes les transitions du Réseau de Pétri.</w:t>
      </w:r>
    </w:p>
    <w:p w:rsidR="00F65030" w:rsidRDefault="00F65030" w:rsidP="0018460F">
      <w:pPr>
        <w:pStyle w:val="Paragraphedeliste"/>
        <w:numPr>
          <w:ilvl w:val="1"/>
          <w:numId w:val="2"/>
        </w:numPr>
        <w:spacing w:after="0" w:line="240" w:lineRule="auto"/>
      </w:pPr>
      <w:r w:rsidRPr="0018460F">
        <w:rPr>
          <w:b/>
          <w:u w:val="single"/>
        </w:rPr>
        <w:t>Transition vivante :</w:t>
      </w:r>
      <w:r>
        <w:t xml:space="preserve"> il existe s telle que t soit franchissable depuis M</w:t>
      </w:r>
      <w:r w:rsidRPr="0018460F">
        <w:rPr>
          <w:vertAlign w:val="subscript"/>
        </w:rPr>
        <w:t>0</w:t>
      </w:r>
      <w:r>
        <w:t xml:space="preserve"> et depuis n’importe quelle marque M</w:t>
      </w:r>
      <w:r w:rsidRPr="0018460F">
        <w:rPr>
          <w:vertAlign w:val="subscript"/>
        </w:rPr>
        <w:t>i</w:t>
      </w:r>
      <w:r>
        <w:t xml:space="preserve"> du graphe des marquages accessibles.</w:t>
      </w:r>
    </w:p>
    <w:p w:rsidR="00F65030" w:rsidRDefault="00F65030" w:rsidP="00F65030">
      <w:pPr>
        <w:pStyle w:val="Paragraphedeliste"/>
        <w:numPr>
          <w:ilvl w:val="1"/>
          <w:numId w:val="2"/>
        </w:numPr>
        <w:spacing w:after="0" w:line="240" w:lineRule="auto"/>
      </w:pPr>
      <w:r w:rsidRPr="0018460F">
        <w:rPr>
          <w:b/>
          <w:u w:val="single"/>
        </w:rPr>
        <w:t>Quasi-vivant</w:t>
      </w:r>
      <w:r w:rsidR="0018460F">
        <w:rPr>
          <w:b/>
          <w:u w:val="single"/>
        </w:rPr>
        <w:t>e</w:t>
      </w:r>
      <w:r w:rsidRPr="0018460F">
        <w:rPr>
          <w:b/>
          <w:u w:val="single"/>
        </w:rPr>
        <w:t> :</w:t>
      </w:r>
      <w:r>
        <w:t xml:space="preserve"> il existe s telle que t soit franchissable depuis M</w:t>
      </w:r>
      <w:r w:rsidRPr="0018460F">
        <w:rPr>
          <w:vertAlign w:val="subscript"/>
        </w:rPr>
        <w:t xml:space="preserve">0 </w:t>
      </w:r>
      <w:r>
        <w:t>seulement.</w:t>
      </w:r>
    </w:p>
    <w:p w:rsidR="0018460F" w:rsidRDefault="0018460F" w:rsidP="0018460F">
      <w:pPr>
        <w:pStyle w:val="Paragraphedeliste"/>
        <w:spacing w:after="0" w:line="240" w:lineRule="auto"/>
        <w:ind w:left="1440"/>
      </w:pPr>
    </w:p>
    <w:p w:rsidR="0018460F" w:rsidRDefault="0018460F" w:rsidP="0018460F">
      <w:pPr>
        <w:pStyle w:val="Paragraphedeliste"/>
        <w:spacing w:after="0" w:line="240" w:lineRule="auto"/>
        <w:ind w:left="1440"/>
      </w:pPr>
    </w:p>
    <w:p w:rsidR="0018460F" w:rsidRDefault="0018460F" w:rsidP="0018460F">
      <w:pPr>
        <w:pStyle w:val="Paragraphedeliste"/>
        <w:spacing w:after="0" w:line="240" w:lineRule="auto"/>
        <w:ind w:left="1440"/>
      </w:pPr>
    </w:p>
    <w:p w:rsidR="00F65030" w:rsidRDefault="00F65030" w:rsidP="00F65030">
      <w:pPr>
        <w:pStyle w:val="Paragraphedeliste"/>
        <w:numPr>
          <w:ilvl w:val="0"/>
          <w:numId w:val="2"/>
        </w:numPr>
        <w:spacing w:after="0" w:line="240" w:lineRule="auto"/>
      </w:pPr>
      <w:r w:rsidRPr="0018460F">
        <w:rPr>
          <w:b/>
          <w:u w:val="single"/>
        </w:rPr>
        <w:t>Réseau ré-</w:t>
      </w:r>
      <w:proofErr w:type="spellStart"/>
      <w:r w:rsidRPr="0018460F">
        <w:rPr>
          <w:b/>
          <w:u w:val="single"/>
        </w:rPr>
        <w:t>initialisable</w:t>
      </w:r>
      <w:proofErr w:type="spellEnd"/>
      <w:r w:rsidRPr="0018460F">
        <w:rPr>
          <w:b/>
          <w:u w:val="single"/>
        </w:rPr>
        <w:t> :</w:t>
      </w:r>
      <w:r>
        <w:t xml:space="preserve"> on peut trouver s telle qu’on retrouve M</w:t>
      </w:r>
      <w:r>
        <w:rPr>
          <w:vertAlign w:val="subscript"/>
        </w:rPr>
        <w:t>0</w:t>
      </w:r>
      <w:r>
        <w:t xml:space="preserve"> à partir de n’importe quel M</w:t>
      </w:r>
      <w:r>
        <w:rPr>
          <w:vertAlign w:val="subscript"/>
        </w:rPr>
        <w:t>i</w:t>
      </w:r>
      <w:r>
        <w:t xml:space="preserve"> du Graphe des marquages accessibles (GA)</w:t>
      </w:r>
    </w:p>
    <w:p w:rsidR="0018460F" w:rsidRDefault="0018460F" w:rsidP="0018460F">
      <w:pPr>
        <w:pStyle w:val="Paragraphedeliste"/>
        <w:spacing w:after="0" w:line="240" w:lineRule="auto"/>
      </w:pPr>
    </w:p>
    <w:p w:rsidR="00F65030" w:rsidRPr="00F65030" w:rsidRDefault="00F65030" w:rsidP="00F65030">
      <w:pPr>
        <w:pStyle w:val="Paragraphedeliste"/>
        <w:numPr>
          <w:ilvl w:val="0"/>
          <w:numId w:val="2"/>
        </w:numPr>
        <w:spacing w:after="0" w:line="240" w:lineRule="auto"/>
      </w:pPr>
      <w:r w:rsidRPr="0018460F">
        <w:rPr>
          <w:b/>
          <w:u w:val="single"/>
        </w:rPr>
        <w:t>Persistance :</w:t>
      </w:r>
      <w:r>
        <w:t xml:space="preserve"> définie s’il existe un ou plusieurs conflits alors l’ordre de franchissement des transitions du conflit n’importe pas.</w:t>
      </w:r>
    </w:p>
    <w:sectPr w:rsidR="00F65030" w:rsidRPr="00F65030" w:rsidSect="00B05B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0B7CBD"/>
    <w:multiLevelType w:val="hybridMultilevel"/>
    <w:tmpl w:val="E564E870"/>
    <w:lvl w:ilvl="0" w:tplc="F1306F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6C6030"/>
    <w:multiLevelType w:val="hybridMultilevel"/>
    <w:tmpl w:val="A340663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9D3881"/>
    <w:multiLevelType w:val="hybridMultilevel"/>
    <w:tmpl w:val="97DA245A"/>
    <w:lvl w:ilvl="0" w:tplc="0F3E021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306CC"/>
    <w:rsid w:val="000315EA"/>
    <w:rsid w:val="00031D9A"/>
    <w:rsid w:val="0008721F"/>
    <w:rsid w:val="00096787"/>
    <w:rsid w:val="00163561"/>
    <w:rsid w:val="0016498D"/>
    <w:rsid w:val="0018460F"/>
    <w:rsid w:val="00190077"/>
    <w:rsid w:val="001C149C"/>
    <w:rsid w:val="002C399F"/>
    <w:rsid w:val="003531F3"/>
    <w:rsid w:val="00391C43"/>
    <w:rsid w:val="00392AEA"/>
    <w:rsid w:val="003C4A18"/>
    <w:rsid w:val="003C6FDA"/>
    <w:rsid w:val="0048093A"/>
    <w:rsid w:val="004A55A7"/>
    <w:rsid w:val="00646E16"/>
    <w:rsid w:val="006A72A6"/>
    <w:rsid w:val="006E5E66"/>
    <w:rsid w:val="007126E7"/>
    <w:rsid w:val="00720A86"/>
    <w:rsid w:val="007306CC"/>
    <w:rsid w:val="00852490"/>
    <w:rsid w:val="00871CE4"/>
    <w:rsid w:val="00883E8C"/>
    <w:rsid w:val="00950798"/>
    <w:rsid w:val="00956E36"/>
    <w:rsid w:val="00987B4F"/>
    <w:rsid w:val="009B6803"/>
    <w:rsid w:val="00A96AD4"/>
    <w:rsid w:val="00B05B37"/>
    <w:rsid w:val="00BA4FEA"/>
    <w:rsid w:val="00BA7C3A"/>
    <w:rsid w:val="00C677F2"/>
    <w:rsid w:val="00DD050E"/>
    <w:rsid w:val="00E20925"/>
    <w:rsid w:val="00F12533"/>
    <w:rsid w:val="00F65030"/>
    <w:rsid w:val="00F72E83"/>
    <w:rsid w:val="00F762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4" type="connector" idref="#_x0000_s1028"/>
        <o:r id="V:Rule15" type="connector" idref="#_x0000_s1038"/>
        <o:r id="V:Rule16" type="connector" idref="#_x0000_s1037"/>
        <o:r id="V:Rule17" type="connector" idref="#_x0000_s1035"/>
        <o:r id="V:Rule18" type="connector" idref="#_x0000_s1036"/>
        <o:r id="V:Rule19" type="connector" idref="#_x0000_s1041"/>
        <o:r id="V:Rule20" type="connector" idref="#_x0000_s1042"/>
        <o:r id="V:Rule21" type="connector" idref="#_x0000_s1044"/>
        <o:r id="V:Rule22" type="connector" idref="#_x0000_s1043"/>
        <o:r id="V:Rule23" type="connector" idref="#_x0000_s1039"/>
        <o:r id="V:Rule24" type="connector" idref="#_x0000_s1040"/>
        <o:r id="V:Rule25" type="connector" idref="#_x0000_s1046"/>
        <o:r id="V:Rule26" type="connector" idref="#_x0000_s10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5B3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306CC"/>
    <w:pPr>
      <w:ind w:left="720"/>
      <w:contextualSpacing/>
    </w:pPr>
  </w:style>
  <w:style w:type="table" w:styleId="Grilledutableau">
    <w:name w:val="Table Grid"/>
    <w:basedOn w:val="TableauNormal"/>
    <w:uiPriority w:val="59"/>
    <w:rsid w:val="00031D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46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6E1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C149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7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8</Pages>
  <Words>1173</Words>
  <Characters>6457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Applied Imaging</Company>
  <LinksUpToDate>false</LinksUpToDate>
  <CharactersWithSpaces>7615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</dc:creator>
  <cp:keywords/>
  <dc:description/>
  <cp:lastModifiedBy>Jérémy</cp:lastModifiedBy>
  <cp:revision>16</cp:revision>
  <dcterms:created xsi:type="dcterms:W3CDTF">2008-11-27T15:05:00Z</dcterms:created>
  <dcterms:modified xsi:type="dcterms:W3CDTF">2008-12-07T22:21:00Z</dcterms:modified>
</cp:coreProperties>
</file>